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F57E9" w14:textId="77777777" w:rsidR="00A06702" w:rsidRPr="00507254" w:rsidRDefault="00A06702" w:rsidP="00A06702">
      <w:pPr>
        <w:tabs>
          <w:tab w:val="left" w:pos="851"/>
        </w:tabs>
        <w:spacing w:after="0" w:line="240" w:lineRule="auto"/>
        <w:jc w:val="right"/>
        <w:rPr>
          <w:rFonts w:ascii="Sylfaen" w:eastAsia="Times New Roman" w:hAnsi="Sylfaen" w:cs="Sylfaen"/>
          <w:b/>
          <w:i/>
          <w:u w:val="single"/>
          <w:lang w:val="ka-GE"/>
        </w:rPr>
      </w:pPr>
      <w:r w:rsidRPr="00507254">
        <w:rPr>
          <w:rFonts w:ascii="Sylfaen" w:eastAsia="Times New Roman" w:hAnsi="Sylfaen" w:cs="Sylfaen"/>
          <w:b/>
          <w:i/>
          <w:u w:val="single"/>
          <w:lang w:val="ka-GE"/>
        </w:rPr>
        <w:t>პროექტი</w:t>
      </w:r>
    </w:p>
    <w:p w14:paraId="4C8C76A3" w14:textId="77777777" w:rsidR="00A06702" w:rsidRPr="00507254" w:rsidRDefault="00A06702" w:rsidP="00A06702">
      <w:pPr>
        <w:tabs>
          <w:tab w:val="left" w:pos="851"/>
        </w:tabs>
        <w:spacing w:after="0" w:line="240" w:lineRule="auto"/>
        <w:rPr>
          <w:rFonts w:ascii="Sylfaen" w:eastAsia="Times New Roman" w:hAnsi="Sylfaen" w:cs="Sylfaen"/>
          <w:b/>
        </w:rPr>
      </w:pPr>
    </w:p>
    <w:p w14:paraId="43B021C2" w14:textId="77777777" w:rsidR="00A06702" w:rsidRPr="00507254" w:rsidRDefault="00A06702" w:rsidP="00A06702">
      <w:pPr>
        <w:tabs>
          <w:tab w:val="left" w:pos="851"/>
        </w:tabs>
        <w:spacing w:after="0" w:line="240" w:lineRule="auto"/>
        <w:ind w:firstLine="567"/>
        <w:jc w:val="center"/>
        <w:rPr>
          <w:rFonts w:ascii="Sylfaen" w:eastAsia="Times New Roman" w:hAnsi="Sylfaen" w:cs="Sylfaen"/>
          <w:b/>
        </w:rPr>
      </w:pPr>
    </w:p>
    <w:p w14:paraId="570BE172" w14:textId="77777777" w:rsidR="00A06702" w:rsidRPr="00507254" w:rsidRDefault="00A06702" w:rsidP="00A06702">
      <w:pPr>
        <w:tabs>
          <w:tab w:val="left" w:pos="851"/>
        </w:tabs>
        <w:spacing w:after="0" w:line="240" w:lineRule="auto"/>
        <w:ind w:firstLine="567"/>
        <w:jc w:val="center"/>
        <w:rPr>
          <w:rFonts w:ascii="Sylfaen" w:eastAsia="Times New Roman" w:hAnsi="Sylfaen" w:cs="Times New Roman"/>
          <w:b/>
        </w:rPr>
      </w:pPr>
      <w:proofErr w:type="spellStart"/>
      <w:r w:rsidRPr="00507254">
        <w:rPr>
          <w:rFonts w:ascii="Sylfaen" w:eastAsia="Times New Roman" w:hAnsi="Sylfaen" w:cs="Sylfaen"/>
          <w:b/>
        </w:rPr>
        <w:t>საქართველოს</w:t>
      </w:r>
      <w:proofErr w:type="spellEnd"/>
      <w:r w:rsidRPr="00507254">
        <w:rPr>
          <w:rFonts w:ascii="Sylfaen" w:eastAsia="Times New Roman" w:hAnsi="Sylfaen" w:cs="Times New Roman"/>
          <w:b/>
        </w:rPr>
        <w:t xml:space="preserve"> </w:t>
      </w:r>
      <w:proofErr w:type="spellStart"/>
      <w:r w:rsidRPr="00507254">
        <w:rPr>
          <w:rFonts w:ascii="Sylfaen" w:eastAsia="Times New Roman" w:hAnsi="Sylfaen" w:cs="Sylfaen"/>
          <w:b/>
        </w:rPr>
        <w:t>მთავრობის</w:t>
      </w:r>
      <w:proofErr w:type="spellEnd"/>
    </w:p>
    <w:p w14:paraId="7DD4C7AC" w14:textId="77777777" w:rsidR="00A06702" w:rsidRPr="00507254" w:rsidRDefault="00A06702" w:rsidP="00A06702">
      <w:pPr>
        <w:tabs>
          <w:tab w:val="left" w:pos="851"/>
        </w:tabs>
        <w:spacing w:after="0" w:line="240" w:lineRule="auto"/>
        <w:ind w:firstLine="567"/>
        <w:jc w:val="center"/>
        <w:rPr>
          <w:rFonts w:ascii="Sylfaen" w:eastAsia="Times New Roman" w:hAnsi="Sylfaen" w:cs="Times New Roman"/>
          <w:b/>
          <w:lang w:val="ka-GE"/>
        </w:rPr>
      </w:pPr>
      <w:proofErr w:type="spellStart"/>
      <w:r w:rsidRPr="00507254">
        <w:rPr>
          <w:rFonts w:ascii="Sylfaen" w:eastAsia="Times New Roman" w:hAnsi="Sylfaen" w:cs="Sylfaen"/>
          <w:b/>
        </w:rPr>
        <w:t>დადგენილება</w:t>
      </w:r>
      <w:proofErr w:type="spellEnd"/>
      <w:r w:rsidRPr="00507254">
        <w:rPr>
          <w:rFonts w:ascii="Sylfaen" w:eastAsia="Times New Roman" w:hAnsi="Sylfaen" w:cs="Times New Roman"/>
          <w:b/>
        </w:rPr>
        <w:t xml:space="preserve"> №</w:t>
      </w:r>
      <w:r w:rsidRPr="00507254">
        <w:rPr>
          <w:rFonts w:ascii="Sylfaen" w:eastAsia="Times New Roman" w:hAnsi="Sylfaen" w:cs="Times New Roman"/>
          <w:b/>
          <w:lang w:val="ka-GE"/>
        </w:rPr>
        <w:t>__</w:t>
      </w:r>
    </w:p>
    <w:p w14:paraId="66FD1BF3" w14:textId="77777777" w:rsidR="00A06702" w:rsidRDefault="00A06702" w:rsidP="00A06702">
      <w:pPr>
        <w:tabs>
          <w:tab w:val="left" w:pos="851"/>
        </w:tabs>
        <w:spacing w:after="0" w:line="240" w:lineRule="auto"/>
        <w:ind w:firstLine="567"/>
        <w:jc w:val="center"/>
        <w:rPr>
          <w:rFonts w:ascii="Sylfaen" w:eastAsia="Times New Roman" w:hAnsi="Sylfaen" w:cs="Sylfaen"/>
          <w:b/>
        </w:rPr>
      </w:pPr>
      <w:proofErr w:type="gramStart"/>
      <w:r w:rsidRPr="00507254">
        <w:rPr>
          <w:rFonts w:ascii="Sylfaen" w:eastAsia="Times New Roman" w:hAnsi="Sylfaen" w:cs="Times New Roman"/>
          <w:b/>
        </w:rPr>
        <w:t>20</w:t>
      </w:r>
      <w:r>
        <w:rPr>
          <w:rFonts w:ascii="Sylfaen" w:eastAsia="Times New Roman" w:hAnsi="Sylfaen" w:cs="Times New Roman"/>
          <w:b/>
          <w:lang w:val="ka-GE"/>
        </w:rPr>
        <w:t>21</w:t>
      </w:r>
      <w:r w:rsidRPr="00507254">
        <w:rPr>
          <w:rFonts w:ascii="Sylfaen" w:eastAsia="Times New Roman" w:hAnsi="Sylfaen" w:cs="Times New Roman"/>
          <w:b/>
        </w:rPr>
        <w:t xml:space="preserve">  </w:t>
      </w:r>
      <w:proofErr w:type="spellStart"/>
      <w:r w:rsidRPr="00507254">
        <w:rPr>
          <w:rFonts w:ascii="Sylfaen" w:eastAsia="Times New Roman" w:hAnsi="Sylfaen" w:cs="Sylfaen"/>
          <w:b/>
        </w:rPr>
        <w:t>წლის</w:t>
      </w:r>
      <w:proofErr w:type="spellEnd"/>
      <w:proofErr w:type="gramEnd"/>
      <w:r w:rsidRPr="00507254">
        <w:rPr>
          <w:rFonts w:ascii="Sylfaen" w:eastAsia="Times New Roman" w:hAnsi="Sylfaen" w:cs="Times New Roman"/>
          <w:b/>
        </w:rPr>
        <w:t xml:space="preserve"> __ ____</w:t>
      </w:r>
      <w:r w:rsidRPr="00507254">
        <w:rPr>
          <w:rFonts w:ascii="Sylfaen" w:eastAsia="Times New Roman" w:hAnsi="Sylfaen" w:cs="Times New Roman"/>
          <w:b/>
          <w:lang w:val="ka-GE"/>
        </w:rPr>
        <w:t xml:space="preserve">____ </w:t>
      </w:r>
      <w:r w:rsidRPr="00507254">
        <w:rPr>
          <w:rFonts w:ascii="Sylfaen" w:eastAsia="Times New Roman" w:hAnsi="Sylfaen" w:cs="Sylfaen"/>
          <w:b/>
        </w:rPr>
        <w:t>ქ</w:t>
      </w:r>
      <w:r w:rsidRPr="00507254">
        <w:rPr>
          <w:rFonts w:ascii="Sylfaen" w:eastAsia="Times New Roman" w:hAnsi="Sylfaen" w:cs="Times New Roman"/>
          <w:b/>
        </w:rPr>
        <w:t xml:space="preserve">. </w:t>
      </w:r>
      <w:proofErr w:type="spellStart"/>
      <w:r w:rsidRPr="00507254">
        <w:rPr>
          <w:rFonts w:ascii="Sylfaen" w:eastAsia="Times New Roman" w:hAnsi="Sylfaen" w:cs="Sylfaen"/>
          <w:b/>
        </w:rPr>
        <w:t>თბილისი</w:t>
      </w:r>
      <w:proofErr w:type="spellEnd"/>
    </w:p>
    <w:p w14:paraId="17262CE5" w14:textId="77777777" w:rsidR="00A06702" w:rsidRDefault="00A06702" w:rsidP="00A06702">
      <w:pPr>
        <w:tabs>
          <w:tab w:val="left" w:pos="851"/>
        </w:tabs>
        <w:spacing w:after="0" w:line="240" w:lineRule="auto"/>
        <w:ind w:firstLine="567"/>
        <w:jc w:val="center"/>
        <w:rPr>
          <w:rFonts w:ascii="Sylfaen" w:eastAsia="Times New Roman" w:hAnsi="Sylfaen" w:cs="Sylfaen"/>
          <w:b/>
        </w:rPr>
      </w:pPr>
    </w:p>
    <w:p w14:paraId="2E950B15" w14:textId="77777777" w:rsidR="00A06702" w:rsidRPr="00A06702" w:rsidRDefault="00A06702" w:rsidP="00A06702">
      <w:pPr>
        <w:tabs>
          <w:tab w:val="left" w:pos="851"/>
        </w:tabs>
        <w:spacing w:after="0" w:line="240" w:lineRule="auto"/>
        <w:ind w:firstLine="567"/>
        <w:jc w:val="center"/>
        <w:rPr>
          <w:rFonts w:ascii="Sylfaen" w:eastAsia="Times New Roman" w:hAnsi="Sylfaen" w:cs="Sylfaen"/>
          <w:b/>
          <w:lang w:val="ka-GE"/>
        </w:rPr>
      </w:pPr>
      <w:bookmarkStart w:id="0" w:name="_GoBack"/>
      <w:r>
        <w:rPr>
          <w:rFonts w:ascii="Sylfaen" w:eastAsia="Times New Roman" w:hAnsi="Sylfaen" w:cs="Sylfaen"/>
          <w:b/>
        </w:rPr>
        <w:t>“</w:t>
      </w:r>
      <w:proofErr w:type="spellStart"/>
      <w:proofErr w:type="gramStart"/>
      <w:r w:rsidRPr="00A06702">
        <w:rPr>
          <w:rFonts w:ascii="Sylfaen" w:eastAsia="Times New Roman" w:hAnsi="Sylfaen" w:cs="Sylfaen"/>
          <w:b/>
        </w:rPr>
        <w:t>საქართველოს</w:t>
      </w:r>
      <w:proofErr w:type="spellEnd"/>
      <w:proofErr w:type="gramEnd"/>
      <w:r w:rsidRPr="00A06702">
        <w:rPr>
          <w:rFonts w:ascii="Sylfaen" w:eastAsia="Times New Roman" w:hAnsi="Sylfaen" w:cs="Sylfaen"/>
          <w:b/>
        </w:rPr>
        <w:t xml:space="preserve"> </w:t>
      </w:r>
      <w:proofErr w:type="spellStart"/>
      <w:r w:rsidRPr="00A06702">
        <w:rPr>
          <w:rFonts w:ascii="Sylfaen" w:eastAsia="Times New Roman" w:hAnsi="Sylfaen" w:cs="Sylfaen"/>
          <w:b/>
        </w:rPr>
        <w:t>განათლებისა</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და</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მეცნიერების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სამინისტროს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დებულების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დამტკიცების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შესახებ</w:t>
      </w:r>
      <w:proofErr w:type="spellEnd"/>
      <w:r>
        <w:rPr>
          <w:rFonts w:ascii="Sylfaen" w:eastAsia="Times New Roman" w:hAnsi="Sylfaen" w:cs="Sylfaen"/>
          <w:b/>
        </w:rPr>
        <w:t xml:space="preserve">” </w:t>
      </w:r>
      <w:r>
        <w:rPr>
          <w:rFonts w:ascii="Sylfaen" w:eastAsia="Times New Roman" w:hAnsi="Sylfaen" w:cs="Sylfaen"/>
          <w:b/>
          <w:lang w:val="ka-GE"/>
        </w:rPr>
        <w:t xml:space="preserve"> </w:t>
      </w:r>
      <w:r w:rsidRPr="00A06702">
        <w:rPr>
          <w:rFonts w:ascii="Sylfaen" w:eastAsia="Times New Roman" w:hAnsi="Sylfaen" w:cs="Sylfaen"/>
          <w:b/>
          <w:lang w:val="ka-GE"/>
        </w:rPr>
        <w:t xml:space="preserve">საქართველოს მთავრობის </w:t>
      </w:r>
      <w:r>
        <w:rPr>
          <w:rFonts w:ascii="Sylfaen" w:eastAsia="Times New Roman" w:hAnsi="Sylfaen" w:cs="Sylfaen"/>
          <w:b/>
          <w:lang w:val="ka-GE"/>
        </w:rPr>
        <w:t>2021</w:t>
      </w:r>
      <w:r w:rsidRPr="00A06702">
        <w:rPr>
          <w:rFonts w:ascii="Sylfaen" w:eastAsia="Times New Roman" w:hAnsi="Sylfaen" w:cs="Sylfaen"/>
          <w:b/>
          <w:lang w:val="ka-GE"/>
        </w:rPr>
        <w:t xml:space="preserve"> წლის </w:t>
      </w:r>
      <w:r>
        <w:rPr>
          <w:rFonts w:ascii="Sylfaen" w:eastAsia="Times New Roman" w:hAnsi="Sylfaen" w:cs="Sylfaen"/>
          <w:b/>
          <w:lang w:val="ka-GE"/>
        </w:rPr>
        <w:t>19</w:t>
      </w:r>
      <w:r w:rsidRPr="00A06702">
        <w:rPr>
          <w:rFonts w:ascii="Sylfaen" w:eastAsia="Times New Roman" w:hAnsi="Sylfaen" w:cs="Sylfaen"/>
          <w:b/>
          <w:lang w:val="ka-GE"/>
        </w:rPr>
        <w:t xml:space="preserve"> </w:t>
      </w:r>
      <w:r>
        <w:rPr>
          <w:rFonts w:ascii="Sylfaen" w:eastAsia="Times New Roman" w:hAnsi="Sylfaen" w:cs="Sylfaen"/>
          <w:b/>
          <w:lang w:val="ka-GE"/>
        </w:rPr>
        <w:t>მარტის №118</w:t>
      </w:r>
      <w:r w:rsidRPr="00A06702">
        <w:rPr>
          <w:rFonts w:ascii="Sylfaen" w:eastAsia="Times New Roman" w:hAnsi="Sylfaen" w:cs="Sylfaen"/>
          <w:b/>
          <w:lang w:val="ka-GE"/>
        </w:rPr>
        <w:t xml:space="preserve"> დადგენილებაში ცვლილების შეტანის თაობაზე</w:t>
      </w:r>
    </w:p>
    <w:bookmarkEnd w:id="0"/>
    <w:p w14:paraId="26D6FFD2" w14:textId="77777777" w:rsidR="00A06702" w:rsidRPr="00A06702" w:rsidRDefault="00A06702" w:rsidP="00A06702">
      <w:pPr>
        <w:tabs>
          <w:tab w:val="left" w:pos="851"/>
        </w:tabs>
        <w:spacing w:after="0" w:line="240" w:lineRule="auto"/>
        <w:ind w:firstLine="567"/>
        <w:jc w:val="center"/>
        <w:rPr>
          <w:rFonts w:ascii="Sylfaen" w:eastAsia="Times New Roman" w:hAnsi="Sylfaen" w:cs="Sylfaen"/>
          <w:b/>
          <w:lang w:val="ka-GE"/>
        </w:rPr>
      </w:pPr>
    </w:p>
    <w:p w14:paraId="2120D0F1" w14:textId="77777777" w:rsidR="00A06702" w:rsidRPr="00A06702" w:rsidRDefault="00A06702" w:rsidP="00A06702">
      <w:pPr>
        <w:tabs>
          <w:tab w:val="left" w:pos="851"/>
        </w:tabs>
        <w:spacing w:after="0" w:line="240" w:lineRule="auto"/>
        <w:ind w:firstLine="567"/>
        <w:jc w:val="both"/>
        <w:rPr>
          <w:rFonts w:ascii="Sylfaen" w:eastAsia="Times New Roman" w:hAnsi="Sylfaen" w:cs="Sylfaen"/>
          <w:b/>
          <w:lang w:val="ka-GE"/>
        </w:rPr>
      </w:pPr>
      <w:r w:rsidRPr="00A06702">
        <w:rPr>
          <w:rFonts w:ascii="Sylfaen" w:eastAsia="Times New Roman" w:hAnsi="Sylfaen" w:cs="Sylfaen"/>
          <w:b/>
          <w:lang w:val="ka-GE"/>
        </w:rPr>
        <w:t>მუხლი 1</w:t>
      </w:r>
    </w:p>
    <w:p w14:paraId="02FC6321" w14:textId="77777777" w:rsidR="00F03B26" w:rsidRDefault="00A06702" w:rsidP="00F03B26">
      <w:pPr>
        <w:tabs>
          <w:tab w:val="left" w:pos="851"/>
        </w:tabs>
        <w:spacing w:after="0" w:line="240" w:lineRule="auto"/>
        <w:ind w:firstLine="567"/>
        <w:jc w:val="both"/>
        <w:rPr>
          <w:rFonts w:ascii="Sylfaen" w:eastAsia="Times New Roman" w:hAnsi="Sylfaen" w:cs="Sylfaen"/>
          <w:lang w:val="ka-GE"/>
        </w:rPr>
      </w:pPr>
      <w:r w:rsidRPr="00A06702">
        <w:rPr>
          <w:rFonts w:ascii="Sylfaen" w:eastAsia="Times New Roman" w:hAnsi="Sylfaen" w:cs="Sylfaen"/>
          <w:lang w:val="ka-GE"/>
        </w:rPr>
        <w:t xml:space="preserve">„ნორმატიული აქტების შესახებ“ საქართველოს ორგანული კანონის მე-20 მუხლის მე-4 პუნქტის შესაბამისად, “საქართველოს განათლებისა და მეცნიერების სამინისტროს დებულების დამტკიცების შესახებ”  საქართველოს მთავრობის 2021 წლის 19 მარტის №118 დადგენილებაში </w:t>
      </w:r>
      <w:r>
        <w:rPr>
          <w:rFonts w:ascii="Sylfaen" w:eastAsia="Times New Roman" w:hAnsi="Sylfaen" w:cs="Sylfaen"/>
          <w:lang w:val="ka-GE"/>
        </w:rPr>
        <w:t xml:space="preserve">(www.matsne.gov.ge, </w:t>
      </w:r>
      <w:r w:rsidRPr="00A06702">
        <w:rPr>
          <w:rFonts w:ascii="Sylfaen" w:eastAsia="Times New Roman" w:hAnsi="Sylfaen" w:cs="Sylfaen"/>
          <w:lang w:val="ka-GE"/>
        </w:rPr>
        <w:t>19/03/2021</w:t>
      </w:r>
      <w:r>
        <w:rPr>
          <w:rFonts w:ascii="Sylfaen" w:eastAsia="Times New Roman" w:hAnsi="Sylfaen" w:cs="Sylfaen"/>
          <w:lang w:val="ka-GE"/>
        </w:rPr>
        <w:t xml:space="preserve">, </w:t>
      </w:r>
      <w:r w:rsidRPr="00A06702">
        <w:rPr>
          <w:rFonts w:ascii="Sylfaen" w:eastAsia="Times New Roman" w:hAnsi="Sylfaen" w:cs="Sylfaen"/>
          <w:lang w:val="ka-GE"/>
        </w:rPr>
        <w:t>010240030.10.003.022663) შეტანილ იქნეს ცვლილება და დადგ</w:t>
      </w:r>
      <w:r w:rsidR="00F03B26">
        <w:rPr>
          <w:rFonts w:ascii="Sylfaen" w:eastAsia="Times New Roman" w:hAnsi="Sylfaen" w:cs="Sylfaen"/>
          <w:lang w:val="ka-GE"/>
        </w:rPr>
        <w:t>ენილებით დამტკიცებული დებულების მე-2 მუხლის მე-2 პუნქტის „ი“ ქვეპუნქტი ჩამოყალიბდეს შემდეგი რედაქციით:</w:t>
      </w:r>
    </w:p>
    <w:p w14:paraId="27739798" w14:textId="77777777" w:rsidR="00957D6F" w:rsidRDefault="00F03B26" w:rsidP="00F03B26">
      <w:pPr>
        <w:tabs>
          <w:tab w:val="left" w:pos="851"/>
        </w:tabs>
        <w:spacing w:after="0" w:line="240" w:lineRule="auto"/>
        <w:jc w:val="both"/>
        <w:rPr>
          <w:rFonts w:ascii="Sylfaen" w:eastAsia="Times New Roman" w:hAnsi="Sylfaen" w:cs="Sylfaen"/>
          <w:lang w:val="ka-GE"/>
        </w:rPr>
      </w:pPr>
      <w:r>
        <w:rPr>
          <w:rFonts w:ascii="Sylfaen" w:eastAsia="Times New Roman" w:hAnsi="Sylfaen" w:cs="Sylfaen"/>
          <w:lang w:val="ka-GE"/>
        </w:rPr>
        <w:t xml:space="preserve">       „ი) </w:t>
      </w:r>
      <w:r w:rsidR="00957D6F" w:rsidRPr="00957D6F">
        <w:rPr>
          <w:rFonts w:ascii="Sylfaen" w:eastAsia="Times New Roman" w:hAnsi="Sylfaen" w:cs="Sylfaen"/>
          <w:lang w:val="ka-GE"/>
        </w:rPr>
        <w:t>კერძო სამართლის არასამეწარმეო იური</w:t>
      </w:r>
      <w:r w:rsidR="00957D6F">
        <w:rPr>
          <w:rFonts w:ascii="Sylfaen" w:eastAsia="Times New Roman" w:hAnsi="Sylfaen" w:cs="Sylfaen"/>
          <w:lang w:val="ka-GE"/>
        </w:rPr>
        <w:t>დიული პირების დაფუძნება (გარდა უმაღლესი საგ</w:t>
      </w:r>
      <w:r>
        <w:rPr>
          <w:rFonts w:ascii="Sylfaen" w:eastAsia="Times New Roman" w:hAnsi="Sylfaen" w:cs="Sylfaen"/>
          <w:lang w:val="ka-GE"/>
        </w:rPr>
        <w:t>ანმანათლებლო დაწესებულებებისა).“.</w:t>
      </w:r>
    </w:p>
    <w:p w14:paraId="188B7B50" w14:textId="77777777" w:rsidR="00F03B26" w:rsidRDefault="00F03B26" w:rsidP="00F03B26">
      <w:pPr>
        <w:tabs>
          <w:tab w:val="left" w:pos="851"/>
        </w:tabs>
        <w:spacing w:after="0" w:line="240" w:lineRule="auto"/>
        <w:jc w:val="both"/>
        <w:rPr>
          <w:rFonts w:ascii="Sylfaen" w:eastAsia="Times New Roman" w:hAnsi="Sylfaen" w:cs="Sylfaen"/>
          <w:lang w:val="ka-GE"/>
        </w:rPr>
      </w:pPr>
    </w:p>
    <w:p w14:paraId="3A06756B" w14:textId="77777777" w:rsidR="00F03B26" w:rsidRDefault="00F03B26" w:rsidP="00F03B26">
      <w:pPr>
        <w:tabs>
          <w:tab w:val="left" w:pos="851"/>
        </w:tabs>
        <w:spacing w:after="0" w:line="240" w:lineRule="auto"/>
        <w:jc w:val="both"/>
        <w:rPr>
          <w:rFonts w:ascii="Sylfaen" w:eastAsia="Times New Roman" w:hAnsi="Sylfaen" w:cs="Sylfaen"/>
          <w:lang w:val="ka-GE"/>
        </w:rPr>
      </w:pPr>
      <w:r>
        <w:rPr>
          <w:rFonts w:ascii="Sylfaen" w:eastAsia="Times New Roman" w:hAnsi="Sylfaen" w:cs="Sylfaen"/>
          <w:b/>
          <w:bCs/>
          <w:lang w:val="ka-GE"/>
        </w:rPr>
        <w:t xml:space="preserve">        </w:t>
      </w:r>
      <w:proofErr w:type="spellStart"/>
      <w:r w:rsidRPr="00507254">
        <w:rPr>
          <w:rFonts w:ascii="Sylfaen" w:eastAsia="Times New Roman" w:hAnsi="Sylfaen" w:cs="Sylfaen"/>
          <w:b/>
          <w:bCs/>
        </w:rPr>
        <w:t>მუხლი</w:t>
      </w:r>
      <w:proofErr w:type="spellEnd"/>
      <w:r>
        <w:rPr>
          <w:rFonts w:ascii="Sylfaen" w:eastAsia="Times New Roman" w:hAnsi="Sylfaen" w:cs="Times New Roman"/>
          <w:b/>
          <w:bCs/>
        </w:rPr>
        <w:t xml:space="preserve"> 2</w:t>
      </w:r>
      <w:r w:rsidRPr="00674CD2">
        <w:rPr>
          <w:rFonts w:ascii="Sylfaen" w:eastAsia="Times New Roman" w:hAnsi="Sylfaen" w:cs="Times New Roman"/>
          <w:b/>
        </w:rPr>
        <w:t>.</w:t>
      </w:r>
      <w:r w:rsidRPr="00507254">
        <w:rPr>
          <w:rFonts w:ascii="Sylfaen" w:eastAsia="Times New Roman" w:hAnsi="Sylfaen" w:cs="Times New Roman"/>
        </w:rPr>
        <w:t xml:space="preserve"> </w:t>
      </w:r>
      <w:proofErr w:type="spellStart"/>
      <w:r w:rsidRPr="00507254">
        <w:rPr>
          <w:rFonts w:ascii="Sylfaen" w:eastAsia="Times New Roman" w:hAnsi="Sylfaen" w:cs="Sylfaen"/>
        </w:rPr>
        <w:t>დადგენილება</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Sylfaen"/>
        </w:rPr>
        <w:t>ამოქმედდეს</w:t>
      </w:r>
      <w:proofErr w:type="spellEnd"/>
      <w:r w:rsidRPr="00507254">
        <w:rPr>
          <w:rFonts w:ascii="Sylfaen" w:eastAsia="Times New Roman" w:hAnsi="Sylfaen" w:cs="Times New Roman"/>
        </w:rPr>
        <w:t xml:space="preserve"> </w:t>
      </w:r>
      <w:r>
        <w:rPr>
          <w:rFonts w:ascii="Sylfaen" w:eastAsia="Times New Roman" w:hAnsi="Sylfaen" w:cs="Sylfaen"/>
          <w:lang w:val="ka-GE"/>
        </w:rPr>
        <w:t>გამოქვეყნებისთანავე.</w:t>
      </w:r>
    </w:p>
    <w:p w14:paraId="24D35D0B" w14:textId="77777777" w:rsidR="00F03B26" w:rsidRDefault="00F03B26" w:rsidP="00F03B26">
      <w:pPr>
        <w:tabs>
          <w:tab w:val="left" w:pos="851"/>
        </w:tabs>
        <w:spacing w:after="0" w:line="240" w:lineRule="auto"/>
        <w:jc w:val="both"/>
        <w:rPr>
          <w:rFonts w:ascii="Sylfaen" w:eastAsia="Times New Roman" w:hAnsi="Sylfaen" w:cs="Sylfaen"/>
          <w:lang w:val="ka-GE"/>
        </w:rPr>
      </w:pPr>
    </w:p>
    <w:p w14:paraId="5BA53A4C" w14:textId="77777777" w:rsidR="00F03B26" w:rsidRDefault="00F03B26" w:rsidP="00F03B26">
      <w:pPr>
        <w:tabs>
          <w:tab w:val="left" w:pos="851"/>
        </w:tabs>
        <w:spacing w:after="0" w:line="240" w:lineRule="auto"/>
        <w:jc w:val="both"/>
        <w:rPr>
          <w:rFonts w:ascii="Sylfaen" w:eastAsia="Times New Roman" w:hAnsi="Sylfaen" w:cs="Sylfaen"/>
          <w:lang w:val="ka-GE"/>
        </w:rPr>
      </w:pPr>
    </w:p>
    <w:p w14:paraId="6CBA6480" w14:textId="77777777" w:rsidR="00F03B26" w:rsidRPr="00507254" w:rsidRDefault="00F03B26" w:rsidP="00F03B26">
      <w:pPr>
        <w:tabs>
          <w:tab w:val="left" w:pos="851"/>
        </w:tabs>
        <w:spacing w:after="0" w:line="240" w:lineRule="auto"/>
        <w:ind w:firstLine="567"/>
        <w:jc w:val="center"/>
        <w:rPr>
          <w:rFonts w:ascii="Sylfaen" w:eastAsia="Times New Roman" w:hAnsi="Sylfaen" w:cs="Times New Roman"/>
          <w:b/>
          <w:lang w:val="ka-GE"/>
        </w:rPr>
      </w:pPr>
      <w:proofErr w:type="spellStart"/>
      <w:r w:rsidRPr="00507254">
        <w:rPr>
          <w:rFonts w:ascii="Sylfaen" w:eastAsia="Times New Roman" w:hAnsi="Sylfaen" w:cs="Sylfaen"/>
          <w:b/>
        </w:rPr>
        <w:t>პრემიერ</w:t>
      </w:r>
      <w:r w:rsidRPr="00507254">
        <w:rPr>
          <w:rFonts w:ascii="Sylfaen" w:eastAsia="Times New Roman" w:hAnsi="Sylfaen" w:cs="Times New Roman"/>
          <w:b/>
        </w:rPr>
        <w:t>-</w:t>
      </w:r>
      <w:r w:rsidRPr="00507254">
        <w:rPr>
          <w:rFonts w:ascii="Sylfaen" w:eastAsia="Times New Roman" w:hAnsi="Sylfaen" w:cs="Sylfaen"/>
          <w:b/>
        </w:rPr>
        <w:t>მინისტრი</w:t>
      </w:r>
      <w:proofErr w:type="spellEnd"/>
      <w:r w:rsidRPr="00507254">
        <w:rPr>
          <w:rFonts w:ascii="Sylfaen" w:eastAsia="Times New Roman" w:hAnsi="Sylfaen" w:cs="Times New Roman"/>
          <w:b/>
        </w:rPr>
        <w:t>               </w:t>
      </w:r>
      <w:r>
        <w:rPr>
          <w:rFonts w:ascii="Sylfaen" w:eastAsia="Times New Roman" w:hAnsi="Sylfaen" w:cs="Times New Roman"/>
          <w:b/>
          <w:lang w:val="ka-GE"/>
        </w:rPr>
        <w:t xml:space="preserve">                  </w:t>
      </w:r>
      <w:r w:rsidRPr="00507254">
        <w:rPr>
          <w:rFonts w:ascii="Sylfaen" w:eastAsia="Times New Roman" w:hAnsi="Sylfaen" w:cs="Times New Roman"/>
          <w:b/>
          <w:lang w:val="ka-GE"/>
        </w:rPr>
        <w:t xml:space="preserve">                                       </w:t>
      </w:r>
      <w:r w:rsidRPr="00507254">
        <w:rPr>
          <w:rFonts w:ascii="Sylfaen" w:eastAsia="Times New Roman" w:hAnsi="Sylfaen" w:cs="Times New Roman"/>
          <w:b/>
        </w:rPr>
        <w:t xml:space="preserve">    </w:t>
      </w:r>
      <w:r>
        <w:rPr>
          <w:rFonts w:ascii="Sylfaen" w:eastAsia="Times New Roman" w:hAnsi="Sylfaen" w:cs="Sylfaen"/>
          <w:b/>
          <w:lang w:val="ka-GE"/>
        </w:rPr>
        <w:t>ირაკლი ღარიბაშვილი</w:t>
      </w:r>
    </w:p>
    <w:p w14:paraId="45AE7C1C" w14:textId="77777777" w:rsidR="00F03B26" w:rsidRPr="00A06702" w:rsidRDefault="00F03B26" w:rsidP="00F03B26">
      <w:pPr>
        <w:tabs>
          <w:tab w:val="left" w:pos="851"/>
        </w:tabs>
        <w:spacing w:after="0" w:line="240" w:lineRule="auto"/>
        <w:jc w:val="both"/>
        <w:rPr>
          <w:rFonts w:ascii="Sylfaen" w:eastAsia="Times New Roman" w:hAnsi="Sylfaen" w:cs="Sylfaen"/>
          <w:lang w:val="ka-GE"/>
        </w:rPr>
      </w:pPr>
    </w:p>
    <w:p w14:paraId="51DC1084" w14:textId="77777777" w:rsidR="0018361C" w:rsidRDefault="0018361C"/>
    <w:p w14:paraId="027289B3" w14:textId="77777777" w:rsidR="00B76238" w:rsidRDefault="00B76238"/>
    <w:p w14:paraId="7F194129" w14:textId="77777777" w:rsidR="00B76238" w:rsidRDefault="00B76238"/>
    <w:p w14:paraId="06E5B763" w14:textId="77777777" w:rsidR="00B76238" w:rsidRDefault="00B76238"/>
    <w:p w14:paraId="35B91454" w14:textId="77777777" w:rsidR="00B76238" w:rsidRDefault="00B76238"/>
    <w:p w14:paraId="184D994F" w14:textId="77777777" w:rsidR="00B76238" w:rsidRDefault="00B76238"/>
    <w:p w14:paraId="73FF276A" w14:textId="77777777" w:rsidR="00B76238" w:rsidRDefault="00B76238"/>
    <w:p w14:paraId="1E9804CC" w14:textId="77777777" w:rsidR="00B76238" w:rsidRDefault="00B76238"/>
    <w:p w14:paraId="48FCC02E" w14:textId="77777777" w:rsidR="00B76238" w:rsidRDefault="00B76238"/>
    <w:p w14:paraId="236575C9" w14:textId="77777777" w:rsidR="00B76238" w:rsidRDefault="00B76238"/>
    <w:p w14:paraId="06646808" w14:textId="77777777" w:rsidR="00B76238" w:rsidRDefault="00B76238"/>
    <w:p w14:paraId="54F79D5F" w14:textId="77777777" w:rsidR="00B76238" w:rsidRDefault="00B76238"/>
    <w:p w14:paraId="3A5D34A2" w14:textId="77777777" w:rsidR="00B76238" w:rsidRDefault="00B76238"/>
    <w:p w14:paraId="24B8ECA4" w14:textId="77777777" w:rsidR="00B76238" w:rsidRDefault="00B76238"/>
    <w:p w14:paraId="655B157C" w14:textId="77777777" w:rsidR="00B76238" w:rsidRPr="00507254" w:rsidRDefault="00B76238" w:rsidP="00B76238">
      <w:pPr>
        <w:tabs>
          <w:tab w:val="left" w:pos="851"/>
        </w:tabs>
        <w:spacing w:after="0" w:line="240" w:lineRule="auto"/>
        <w:ind w:firstLine="567"/>
        <w:jc w:val="center"/>
        <w:rPr>
          <w:rFonts w:ascii="Sylfaen" w:eastAsia="Times New Roman" w:hAnsi="Sylfaen" w:cs="Sylfaen"/>
          <w:b/>
          <w:lang w:val="ka-GE"/>
        </w:rPr>
      </w:pPr>
      <w:r>
        <w:rPr>
          <w:rFonts w:ascii="Sylfaen" w:eastAsia="Times New Roman" w:hAnsi="Sylfaen" w:cs="Sylfaen"/>
          <w:b/>
        </w:rPr>
        <w:t>“</w:t>
      </w:r>
      <w:proofErr w:type="spellStart"/>
      <w:r w:rsidRPr="00A06702">
        <w:rPr>
          <w:rFonts w:ascii="Sylfaen" w:eastAsia="Times New Roman" w:hAnsi="Sylfaen" w:cs="Sylfaen"/>
          <w:b/>
        </w:rPr>
        <w:t>საქართველოს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განათლებისა</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და</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მეცნიერების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სამინისტროს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დებულების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დამტკიცების</w:t>
      </w:r>
      <w:proofErr w:type="spellEnd"/>
      <w:r w:rsidRPr="00A06702">
        <w:rPr>
          <w:rFonts w:ascii="Sylfaen" w:eastAsia="Times New Roman" w:hAnsi="Sylfaen" w:cs="Sylfaen"/>
          <w:b/>
        </w:rPr>
        <w:t xml:space="preserve"> </w:t>
      </w:r>
      <w:proofErr w:type="spellStart"/>
      <w:r w:rsidRPr="00A06702">
        <w:rPr>
          <w:rFonts w:ascii="Sylfaen" w:eastAsia="Times New Roman" w:hAnsi="Sylfaen" w:cs="Sylfaen"/>
          <w:b/>
        </w:rPr>
        <w:t>შესახებ</w:t>
      </w:r>
      <w:proofErr w:type="spellEnd"/>
      <w:r>
        <w:rPr>
          <w:rFonts w:ascii="Sylfaen" w:eastAsia="Times New Roman" w:hAnsi="Sylfaen" w:cs="Sylfaen"/>
          <w:b/>
        </w:rPr>
        <w:t xml:space="preserve">” </w:t>
      </w:r>
      <w:r>
        <w:rPr>
          <w:rFonts w:ascii="Sylfaen" w:eastAsia="Times New Roman" w:hAnsi="Sylfaen" w:cs="Sylfaen"/>
          <w:b/>
          <w:lang w:val="ka-GE"/>
        </w:rPr>
        <w:t xml:space="preserve"> </w:t>
      </w:r>
      <w:r w:rsidRPr="00A06702">
        <w:rPr>
          <w:rFonts w:ascii="Sylfaen" w:eastAsia="Times New Roman" w:hAnsi="Sylfaen" w:cs="Sylfaen"/>
          <w:b/>
          <w:lang w:val="ka-GE"/>
        </w:rPr>
        <w:t xml:space="preserve">საქართველოს მთავრობის </w:t>
      </w:r>
      <w:r>
        <w:rPr>
          <w:rFonts w:ascii="Sylfaen" w:eastAsia="Times New Roman" w:hAnsi="Sylfaen" w:cs="Sylfaen"/>
          <w:b/>
          <w:lang w:val="ka-GE"/>
        </w:rPr>
        <w:t>2021</w:t>
      </w:r>
      <w:r w:rsidRPr="00A06702">
        <w:rPr>
          <w:rFonts w:ascii="Sylfaen" w:eastAsia="Times New Roman" w:hAnsi="Sylfaen" w:cs="Sylfaen"/>
          <w:b/>
          <w:lang w:val="ka-GE"/>
        </w:rPr>
        <w:t xml:space="preserve"> წლის </w:t>
      </w:r>
      <w:r>
        <w:rPr>
          <w:rFonts w:ascii="Sylfaen" w:eastAsia="Times New Roman" w:hAnsi="Sylfaen" w:cs="Sylfaen"/>
          <w:b/>
          <w:lang w:val="ka-GE"/>
        </w:rPr>
        <w:t>19</w:t>
      </w:r>
      <w:r w:rsidRPr="00A06702">
        <w:rPr>
          <w:rFonts w:ascii="Sylfaen" w:eastAsia="Times New Roman" w:hAnsi="Sylfaen" w:cs="Sylfaen"/>
          <w:b/>
          <w:lang w:val="ka-GE"/>
        </w:rPr>
        <w:t xml:space="preserve"> </w:t>
      </w:r>
      <w:r>
        <w:rPr>
          <w:rFonts w:ascii="Sylfaen" w:eastAsia="Times New Roman" w:hAnsi="Sylfaen" w:cs="Sylfaen"/>
          <w:b/>
          <w:lang w:val="ka-GE"/>
        </w:rPr>
        <w:t>მარტის №118</w:t>
      </w:r>
      <w:r w:rsidRPr="00A06702">
        <w:rPr>
          <w:rFonts w:ascii="Sylfaen" w:eastAsia="Times New Roman" w:hAnsi="Sylfaen" w:cs="Sylfaen"/>
          <w:b/>
          <w:lang w:val="ka-GE"/>
        </w:rPr>
        <w:t xml:space="preserve"> დადგენილებაში ცვლილების შეტანის თაობაზე</w:t>
      </w:r>
      <w:r>
        <w:rPr>
          <w:rFonts w:ascii="Sylfaen" w:eastAsia="Times New Roman" w:hAnsi="Sylfaen" w:cs="Sylfaen"/>
          <w:b/>
          <w:lang w:val="ka-GE"/>
        </w:rPr>
        <w:t xml:space="preserve">“ </w:t>
      </w:r>
      <w:r w:rsidRPr="00507254">
        <w:rPr>
          <w:rFonts w:ascii="Sylfaen" w:eastAsia="Times New Roman" w:hAnsi="Sylfaen" w:cs="Sylfaen"/>
          <w:b/>
          <w:lang w:val="ka-GE"/>
        </w:rPr>
        <w:t>საქართველოს მთავრობის დადგენილების პროექტთან დაკავშირებით</w:t>
      </w:r>
    </w:p>
    <w:p w14:paraId="725421F1" w14:textId="77777777" w:rsidR="00B76238" w:rsidRPr="00507254" w:rsidRDefault="00B76238" w:rsidP="00B76238">
      <w:pPr>
        <w:tabs>
          <w:tab w:val="left" w:pos="851"/>
        </w:tabs>
        <w:spacing w:after="0" w:line="240" w:lineRule="auto"/>
        <w:ind w:firstLine="567"/>
        <w:jc w:val="center"/>
        <w:rPr>
          <w:rFonts w:ascii="Sylfaen" w:eastAsia="Times New Roman" w:hAnsi="Sylfaen" w:cs="Sylfaen"/>
          <w:b/>
          <w:lang w:val="ka-GE"/>
        </w:rPr>
      </w:pPr>
    </w:p>
    <w:p w14:paraId="20A709F9" w14:textId="77777777" w:rsidR="00B76238" w:rsidRPr="00507254" w:rsidRDefault="00B76238" w:rsidP="00B76238">
      <w:pPr>
        <w:widowControl w:val="0"/>
        <w:autoSpaceDE w:val="0"/>
        <w:autoSpaceDN w:val="0"/>
        <w:adjustRightInd w:val="0"/>
        <w:spacing w:after="0" w:line="240" w:lineRule="auto"/>
        <w:ind w:left="720" w:hanging="720"/>
        <w:jc w:val="center"/>
        <w:rPr>
          <w:rFonts w:ascii="Sylfaen" w:eastAsia="Times New Roman" w:hAnsi="Sylfaen" w:cs="Sylfaen"/>
          <w:b/>
          <w:bCs/>
          <w:lang w:val="ka-GE"/>
        </w:rPr>
      </w:pPr>
      <w:r w:rsidRPr="00507254">
        <w:rPr>
          <w:rFonts w:ascii="Sylfaen" w:eastAsia="Times New Roman" w:hAnsi="Sylfaen" w:cs="Sylfaen"/>
          <w:b/>
          <w:bCs/>
          <w:lang w:val="ka-GE"/>
        </w:rPr>
        <w:t xml:space="preserve">ინფორმაცია </w:t>
      </w:r>
      <w:r w:rsidRPr="00507254">
        <w:rPr>
          <w:rFonts w:ascii="Sylfaen" w:eastAsia="Times New Roman" w:hAnsi="Sylfaen" w:cs="Sylfaen"/>
          <w:b/>
          <w:lang w:val="ka-GE"/>
        </w:rPr>
        <w:t>საქართველოს მთავრობის</w:t>
      </w:r>
      <w:r w:rsidRPr="00507254">
        <w:rPr>
          <w:rFonts w:ascii="Sylfaen" w:eastAsia="Times New Roman" w:hAnsi="Sylfaen" w:cs="Sylfaen"/>
          <w:b/>
          <w:bCs/>
          <w:lang w:val="ka-GE"/>
        </w:rPr>
        <w:t xml:space="preserve"> დადგენილების პროექტის შესახებ</w:t>
      </w:r>
    </w:p>
    <w:p w14:paraId="43364CD4" w14:textId="77777777" w:rsidR="00B76238" w:rsidRDefault="00B76238" w:rsidP="00B76238">
      <w:pPr>
        <w:tabs>
          <w:tab w:val="left" w:pos="851"/>
        </w:tabs>
        <w:spacing w:after="0" w:line="240" w:lineRule="auto"/>
        <w:ind w:firstLine="567"/>
        <w:jc w:val="center"/>
        <w:rPr>
          <w:rFonts w:ascii="Sylfaen" w:eastAsia="Times New Roman" w:hAnsi="Sylfaen" w:cs="Sylfaen"/>
          <w:b/>
          <w:lang w:val="ka-GE"/>
        </w:rPr>
      </w:pPr>
    </w:p>
    <w:p w14:paraId="152E43C6" w14:textId="08B6829E" w:rsid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წარმოდგენილი დადგენილების პროექტით ცვლილება შედის “საქართველოს განათლებისა და მეცნიერების სამინისტროს დებულების დამტკიცების შესახებ”  საქართველოს მთავრობის 2021 წლის 19 მარტის №118 დადგენილებაში</w:t>
      </w:r>
      <w:r>
        <w:rPr>
          <w:rFonts w:ascii="Sylfaen" w:eastAsia="Times New Roman" w:hAnsi="Sylfaen" w:cs="Sylfaen"/>
          <w:lang w:val="ka-GE"/>
        </w:rPr>
        <w:t xml:space="preserve">. კერძოდ, </w:t>
      </w:r>
      <w:r w:rsidR="00487ED9">
        <w:rPr>
          <w:rFonts w:ascii="Sylfaen" w:eastAsia="Times New Roman" w:hAnsi="Sylfaen" w:cs="Sylfaen"/>
          <w:lang w:val="ka-GE"/>
        </w:rPr>
        <w:t xml:space="preserve">ცვლილება შედის დებულების მე-2 მუხლის მე-2 პუნქტის „ი“ ქვეპუნქტში და ყალიბდება ახლიდან. </w:t>
      </w:r>
    </w:p>
    <w:p w14:paraId="2AEAC5D8" w14:textId="39866310"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 xml:space="preserve">2018 წლის ოქტომბერში, ხანგრძლივი სამუშაო პროცესის შემდეგ,  საქართველოს პარლამენტმა მიიღო ახალი კანონი პროფესიული განათლების შესახებ, რომელიც დაფუძნებულია </w:t>
      </w:r>
      <w:r w:rsidR="00487ED9">
        <w:rPr>
          <w:rFonts w:ascii="Sylfaen" w:eastAsia="Times New Roman" w:hAnsi="Sylfaen" w:cs="Sylfaen"/>
          <w:lang w:val="ka-GE"/>
        </w:rPr>
        <w:t>საუკეთესო საერთაშორისო პრაქტიკას</w:t>
      </w:r>
      <w:r w:rsidRPr="00B76238">
        <w:rPr>
          <w:rFonts w:ascii="Sylfaen" w:eastAsia="Times New Roman" w:hAnsi="Sylfaen" w:cs="Sylfaen"/>
          <w:lang w:val="ka-GE"/>
        </w:rPr>
        <w:t xml:space="preserve"> და რომლის შემუშავების პროცესშიც სახელმწიფო უწყებებთან ერთად, აქტიურად იყო ჩართული, როგორც ქვეყნის კერძო სექტორი, ასევე საერთაშორისო ორგანიზაციები. 2019 წელს, ინფორმაციის თავისუფლების განვითარების ინსტიტუტის (IDFI) და USAID-ის პროექტის „მმართველობა განვითარებისთვის საქართველოში“ (G4G) მიერ ჩატარებული კვლევის საფუძველზე, საქართველოს განათლების, მეცნიერების, კულტურისა და სპორტის სამინისტრომ მიიღო ჯილდო „პროფესიული განათლების შესახებ“ კანონპროექტის მომზადების პროცესში საჯარო და კერძო სექტორებს შორის დიალოგის მაღალი ხარისხით წარმართვისთვის. ამასთან, საჯარო-კერძო სექტორებს შორის აქტიური დიალოგი აუცილებელია კანონის დანერგვისა და ქვეყანაში პროფესიული განათლების იმგვარი მოდელის ჩამოყალიბებისათვის, რომელიც რეალურად იქონიებს პოზიტიურ გავლენას ეკონომიკურ განვითარებასა და დასაქმებაზე. უფრო მეტიც, ამისათვის აუცილებელია არ მხოლოდ დიალოგი, არამედ საჯარო-კერძო სექტორების მხრიდან პასუხიმგებლობების გადანაწილება და თანაბარი/თანასწორი პარტნიორობა პროფესიული განათლების  ს</w:t>
      </w:r>
      <w:r>
        <w:rPr>
          <w:rFonts w:ascii="Sylfaen" w:eastAsia="Times New Roman" w:hAnsi="Sylfaen" w:cs="Sylfaen"/>
          <w:lang w:val="ka-GE"/>
        </w:rPr>
        <w:t>ისტემის ფო</w:t>
      </w:r>
      <w:r w:rsidR="00B82774">
        <w:rPr>
          <w:rFonts w:ascii="Sylfaen" w:eastAsia="Times New Roman" w:hAnsi="Sylfaen" w:cs="Sylfaen"/>
          <w:lang w:val="ka-GE"/>
        </w:rPr>
        <w:t>რ</w:t>
      </w:r>
      <w:r>
        <w:rPr>
          <w:rFonts w:ascii="Sylfaen" w:eastAsia="Times New Roman" w:hAnsi="Sylfaen" w:cs="Sylfaen"/>
          <w:lang w:val="ka-GE"/>
        </w:rPr>
        <w:t>მირების ყველა ეტაპზე.</w:t>
      </w:r>
    </w:p>
    <w:p w14:paraId="0BB4AAD1"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2020 წელს დასრულდა „პროფესიული განათლების შესახებ“ საქართველოს კანონის დანერგვის ძირითადი ფაზა, თუმცა ბევრი სიახლე/მიდგომა, რომელსაც აღნიშნული კანონი გვთავაზობს ჯერ კიდევ არ არის დანერგილი. პროფესიული განათლების მართვის ამჟამინდელი ინსტიტუციური მოდელი ჯერ კიდევ არ ითვალისწინებს პროცესებში კერძო სექტორის რეგულარული და ინსტიტუციური ჩართულობის საუკეთესო პრაქტიკას. ფუნქციების უდიდეს ნაწილზე პასუხისმგებელია სახელწიფო უწყება. ამავე დროს,  კანონით გათვალისწინებული რიგი საკითხების/ფუნქციების  სახელმწიფო სტრუქტურებში ინსტიტუციონალიზაცია ვერ უზრუნველყოფს სასურველი შედეგის მიღწევას, ვინაიდან წარსული გამოცდილება და საერთაშორისო პრაქტიკა გვკარნახობს, რომ ამგვარი საკითხების განხილვა-გადაწყვეტა უნდა ხდებოდეს ან მხოლოდ კერძო სექტორის მიერ, ან მისი კოორდინაციითა და ლიდერობით საჯარო-კერძო პარტნიორობის ფორმატში. კერძოდ, ამგვარ საკითხებს განეკუთვნება  პროფესიის სტანდარტების განსაზღვრა, პროფესიული კვალიფიკაციების ფორმირება, სამუშაოზე დაფუძნებული სწავლების მხარდაჭერა, „სასწავლო საწარ</w:t>
      </w:r>
      <w:r>
        <w:rPr>
          <w:rFonts w:ascii="Sylfaen" w:eastAsia="Times New Roman" w:hAnsi="Sylfaen" w:cs="Sylfaen"/>
          <w:lang w:val="ka-GE"/>
        </w:rPr>
        <w:t>მოს“ სტატუსის მოპოვება და სხვა.</w:t>
      </w:r>
    </w:p>
    <w:p w14:paraId="2D09C202"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 xml:space="preserve">პროფესიული განათლების პოპულარიზაციამ და სამუშაოზე დაფუძნებული სწავლების მასშტაბების ზრდამ, გააუმჯობესა კერძო სექტორის კონტრიბუცია და თანამშრომლობა პროფესიული განათლების რეფორმის განხორციელების პროცესში. თუმცა, ჯერ კიდევ გამოწვევას წარმოადგენს კერძო სექტორთან ეფექტური და სისტემური თანამშრომლობის აწყობა და სისტემის გამართული ფუნქციონირება. შესაბამისი ინსტიტუციის არარსებობის გამო, განათლების ხარისხის განვითარების ეროვნული ცენტრისთვის მოხდა იმგვარი ფუნქციების </w:t>
      </w:r>
      <w:r w:rsidRPr="00B76238">
        <w:rPr>
          <w:rFonts w:ascii="Sylfaen" w:eastAsia="Times New Roman" w:hAnsi="Sylfaen" w:cs="Sylfaen"/>
          <w:lang w:val="ka-GE"/>
        </w:rPr>
        <w:lastRenderedPageBreak/>
        <w:t>შეთავსება, რაც სცდება მისი, როგორც ხარისხის უზრუნველყოფასა და კონტროლზე პასუხისმგებელი სტრუქტურის მანდატს. აღნიშნული ცენტრი მუშაობს კვალიფიკაციების ფორმირების, პროფესიული საგანმანათლებლო სტანდარტების/მოდულების შემუშავების, აღნიშნული სტანდარტების საფუძველზე მომზადებული პროგრამების ავტორიზაციის, დანერგვის მხარდაჭერისა და შეფასების მიმართულებით, მაშინ როცა მისი საქმიანობა ძირითადად უნდა უკავშირდებოდეს ხარისხის უზრუნველყოფის მექანიზმების დახვეწა-განვითარების და მათი ეფ</w:t>
      </w:r>
      <w:r>
        <w:rPr>
          <w:rFonts w:ascii="Sylfaen" w:eastAsia="Times New Roman" w:hAnsi="Sylfaen" w:cs="Sylfaen"/>
          <w:lang w:val="ka-GE"/>
        </w:rPr>
        <w:t>ექტურად დანერგვის ღონისძიებებს.</w:t>
      </w:r>
    </w:p>
    <w:p w14:paraId="6A649566"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პროფესიული განათლების რეფორმის განხორციელებისათვის საჭირო ფუნქციების განაწილება სამინისტროსა და მის დაქვემდებარებაში მყოფ საჯარო სამართლის იურიდიულ პირებს შორის  პროცესების სწრაფ განვითარებას არ უწყობს ხელს.  რეფორმის მომდევნო ფაზაში  დაგეგმილია ისეთი ფუნდამენტური ინტერვენციები, რომლებიც მოითხოვს ინსტიტუციური მოწყობის ახლებურ მოდელს, ასეთი ინიციატივებია: (1) სამუშაოზე დაფუძნებული სწავლების დანერგვა და მისი მასშტაბის ზრდა, (2) პროფესიულ პროგრამებში ზოგადი განათლების საშუალო საფეხურის ინტეგრაცია, (3) არაფორმალური განათლების აღიარება, (4) ახალი პროფესიული კვალიფიკაციების განვითარება-დანერგვა (5) ზრდასრულთა განათლების სისტემის განვითარება; (4) პროფესიულ საგანმანათლებლო დაწესებულებათა მართვის დეცენტრალიზაცია; (5) დივერსიფიცირებული დაფინანსები</w:t>
      </w:r>
      <w:r>
        <w:rPr>
          <w:rFonts w:ascii="Sylfaen" w:eastAsia="Times New Roman" w:hAnsi="Sylfaen" w:cs="Sylfaen"/>
          <w:lang w:val="ka-GE"/>
        </w:rPr>
        <w:t>ს მექანიზმების დანერგვა და სხვ.</w:t>
      </w:r>
    </w:p>
    <w:p w14:paraId="2FC45F9E"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საუკეთესო საერთაშორისო პრაქტიკა მოწმობს რომ პროფესიული განათლების სისტემა წარმატებული შეიძლება იყოს თუკი მასზე პასუხისმგებლობას საჯარო სექტორთან ერთად იზიარებს კერძო სექტორიც. განვითარებულმა ქვეყნებმა, აღნიშნული სისტემის ფორმირებისთვის, თავისი კულტურული თავისებურებებიდან თუ ეკონომიკური საჭიროებებიდან გამომდინარე, გამოიყენეს განსხვავებული მექანიზმები. თუმცა, არსად პროფესიული განათლების პოლიტიკის შემუშავების და განხორციელების ეტაპზე, სახელმწიფო არ მოქმედებს კე</w:t>
      </w:r>
      <w:r>
        <w:rPr>
          <w:rFonts w:ascii="Sylfaen" w:eastAsia="Times New Roman" w:hAnsi="Sylfaen" w:cs="Sylfaen"/>
          <w:lang w:val="ka-GE"/>
        </w:rPr>
        <w:t>რძო სექტორისგან  დამოუკიდებლად.</w:t>
      </w:r>
    </w:p>
    <w:p w14:paraId="1B950A04" w14:textId="022460B8"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 xml:space="preserve">ზემოაღნიშნული პრობლემების გადასაჭრელად და სისტემის სწრაფი და მოთხოვნებზე ორიენტირებული განვითარებისათვის მნიშვნელოვანია ახალი ინსტიტუციური მოწყობა, რაც უზრუნველყოფს ფუნქციების ეფექტურ შესრულებას. აღნიშნული საკითხი პროფესიული განათლების რეფორმის ეტაპზე არაერთხელ მოხვდა საერთაშორისო ორგანიზაციების ფოკუსში. 2016-2018 წლებში ევროკავშირის ტექნიკური დახმარების პროექტის მიერ გაანალიზდა რეფორმის სტრატეგიის ეფექტიანი განხორციელებისთვის საჭირო ინსტიტუციური შესაძლებლობები და გამოიკვეთა მთელი რიგი ხარვეზები პროფესიული განათლების მართვის არსებულ მოდელში. 2019 წელს, გაეროს განვითარების პროგრამის მხარდაჭერით, პროფესიული განათლების ახალი კანონის დანერგვის ჭრილში შესწავლილ იქნა სისტემის მართვაში ჩართული უწყებების ფუნქციური განაწილება, გაანალიზდა მართვის არსებული მოდელი, პრობლემები, შესაძლებლობები და ჩამოყალიბდა სარეკომენდაციო მოდელი, რომელმაც მოკლევადიან პერსპექტივაში გარდატეხა უნდა შეიტანოს სისტემის ეფექტიან მართვაში. ამდენად,  წარმოდგენილ საკითხთან დაკავშირებით, საქართველოში მოქმედ დამსაქმებელთა გაერთიანებებთან  კონსულტაციებისა და მათი მხრიდან გამოხატული მზაობის საფუძველზე, </w:t>
      </w:r>
      <w:r w:rsidR="00D42414">
        <w:rPr>
          <w:rFonts w:ascii="Sylfaen" w:eastAsia="Times New Roman" w:hAnsi="Sylfaen" w:cs="Sylfaen"/>
          <w:lang w:val="ka-GE"/>
        </w:rPr>
        <w:t>მომზადდა</w:t>
      </w:r>
      <w:r w:rsidRPr="00B76238">
        <w:rPr>
          <w:rFonts w:ascii="Sylfaen" w:eastAsia="Times New Roman" w:hAnsi="Sylfaen" w:cs="Sylfaen"/>
          <w:lang w:val="ka-GE"/>
        </w:rPr>
        <w:t xml:space="preserve"> წინადადება, რომ  საქართველოს სავაჭრო-სამრეწველო პალატისა და საქართველოს განათლების, მეცნიერების, კულტურისა და სპორტის სამინისტროს მიერ, ერთობლივად დაფუძნდეს  არასამეწარმეო (არაკომერციული) იურიდიული პირი - </w:t>
      </w:r>
      <w:r w:rsidRPr="00D42414">
        <w:rPr>
          <w:rFonts w:ascii="Sylfaen" w:eastAsia="Times New Roman" w:hAnsi="Sylfaen" w:cs="Sylfaen"/>
          <w:lang w:val="ka-GE"/>
        </w:rPr>
        <w:t>სააგენტო.</w:t>
      </w:r>
      <w:r w:rsidRPr="00B76238">
        <w:rPr>
          <w:rFonts w:ascii="Sylfaen" w:eastAsia="Times New Roman" w:hAnsi="Sylfaen" w:cs="Sylfaen"/>
          <w:lang w:val="ka-GE"/>
        </w:rPr>
        <w:t xml:space="preserve">  ახალი ინსტიტუციური მოწყობის მთავარ მიზანს წარმოადგენს საქართველოს პროფესიული განათლების მოქნილი სისტემის განვითარება საჯარო-კერძო პარტნიორობის გაძლიერებით, რაც უზრუნველყოფს ხარისხის გაუმჯობესებას, შრომის ბაზართან დაახლოებას და ეფექტურ კოორდინაციას. </w:t>
      </w:r>
    </w:p>
    <w:p w14:paraId="3FADF838"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p>
    <w:p w14:paraId="1018621A"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lastRenderedPageBreak/>
        <w:t xml:space="preserve"> </w:t>
      </w:r>
    </w:p>
    <w:p w14:paraId="12782630"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p>
    <w:p w14:paraId="265DAF65"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 xml:space="preserve">მიმდინარე ეტაპზე, პროფესიული განათლების შემდგომი განვითარებისათვის გადაუდებელ ამოცანას წარმოადგენს კერძო სექტორის ჩართვის უზრუნველყოფა პროფესიული განათლების მართვის ახალ ინსტიტუციურ მოდელში და ფუნქციების ეფექტური გადანაწილება </w:t>
      </w:r>
      <w:proofErr w:type="spellStart"/>
      <w:r w:rsidRPr="00B76238">
        <w:rPr>
          <w:rFonts w:ascii="Sylfaen" w:eastAsia="Times New Roman" w:hAnsi="Sylfaen" w:cs="Sylfaen"/>
          <w:lang w:val="ka-GE"/>
        </w:rPr>
        <w:t>აქტორებს</w:t>
      </w:r>
      <w:proofErr w:type="spellEnd"/>
      <w:r w:rsidRPr="00B76238">
        <w:rPr>
          <w:rFonts w:ascii="Sylfaen" w:eastAsia="Times New Roman" w:hAnsi="Sylfaen" w:cs="Sylfaen"/>
          <w:lang w:val="ka-GE"/>
        </w:rPr>
        <w:t xml:space="preserve"> შორის შესაბამისი ინსტიტუციების გაძლიერებით და რესურსების (ადამიან</w:t>
      </w:r>
      <w:r>
        <w:rPr>
          <w:rFonts w:ascii="Sylfaen" w:eastAsia="Times New Roman" w:hAnsi="Sylfaen" w:cs="Sylfaen"/>
          <w:lang w:val="ka-GE"/>
        </w:rPr>
        <w:t xml:space="preserve">ური, ფინანსური) უზრუნველყოფით. </w:t>
      </w:r>
    </w:p>
    <w:p w14:paraId="731E72C1" w14:textId="217CBE8B"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 xml:space="preserve">2020 წლის სექტემბერში მსოფლიო ეკონომიკური ფორუმის მიერ (WEF) საქართველო, საჯარო-კერძო პარტნიორობით </w:t>
      </w:r>
      <w:r w:rsidRPr="00246A66">
        <w:rPr>
          <w:rFonts w:ascii="Sylfaen" w:eastAsia="Times New Roman" w:hAnsi="Sylfaen" w:cs="Sylfaen"/>
          <w:lang w:val="ka-GE"/>
        </w:rPr>
        <w:t>სააგენტოს</w:t>
      </w:r>
      <w:r w:rsidRPr="00B76238">
        <w:rPr>
          <w:rFonts w:ascii="Sylfaen" w:eastAsia="Times New Roman" w:hAnsi="Sylfaen" w:cs="Sylfaen"/>
          <w:lang w:val="ka-GE"/>
        </w:rPr>
        <w:t xml:space="preserve"> </w:t>
      </w:r>
      <w:r w:rsidR="00246A66">
        <w:rPr>
          <w:rFonts w:ascii="Sylfaen" w:eastAsia="Times New Roman" w:hAnsi="Sylfaen" w:cs="Sylfaen"/>
          <w:lang w:val="ka-GE"/>
        </w:rPr>
        <w:t>ჩ</w:t>
      </w:r>
      <w:r w:rsidRPr="00B76238">
        <w:rPr>
          <w:rFonts w:ascii="Sylfaen" w:eastAsia="Times New Roman" w:hAnsi="Sylfaen" w:cs="Sylfaen"/>
          <w:lang w:val="ka-GE"/>
        </w:rPr>
        <w:t xml:space="preserve">ამოყალიბების ინიციატივით, დასახელდა მსოფლიოს ათ ნოვატორ ქვეყანას შორის და მიენიჭა უნარების აქსელერატორის სტატუსი, როგორც პანდემიით გამოწვეული უმუშევრობის პრობლემასთან </w:t>
      </w:r>
      <w:proofErr w:type="spellStart"/>
      <w:r w:rsidRPr="00B76238">
        <w:rPr>
          <w:rFonts w:ascii="Sylfaen" w:eastAsia="Times New Roman" w:hAnsi="Sylfaen" w:cs="Sylfaen"/>
          <w:lang w:val="ka-GE"/>
        </w:rPr>
        <w:t>გამკლავების</w:t>
      </w:r>
      <w:proofErr w:type="spellEnd"/>
      <w:r w:rsidRPr="00B76238">
        <w:rPr>
          <w:rFonts w:ascii="Sylfaen" w:eastAsia="Times New Roman" w:hAnsi="Sylfaen" w:cs="Sylfaen"/>
          <w:lang w:val="ka-GE"/>
        </w:rPr>
        <w:t xml:space="preserve"> ერთ-ერთი ყველაზე მოქნილი სამთავრობო ინიციატივ</w:t>
      </w:r>
      <w:r w:rsidR="00246A66">
        <w:rPr>
          <w:rFonts w:ascii="Sylfaen" w:eastAsia="Times New Roman" w:hAnsi="Sylfaen" w:cs="Sylfaen"/>
          <w:lang w:val="ka-GE"/>
        </w:rPr>
        <w:t>ა</w:t>
      </w:r>
      <w:r w:rsidRPr="00B76238">
        <w:rPr>
          <w:rFonts w:ascii="Sylfaen" w:eastAsia="Times New Roman" w:hAnsi="Sylfaen" w:cs="Sylfaen"/>
          <w:lang w:val="ka-GE"/>
        </w:rPr>
        <w:t>ა (</w:t>
      </w:r>
      <w:proofErr w:type="spellStart"/>
      <w:r w:rsidRPr="00B76238">
        <w:rPr>
          <w:rFonts w:ascii="Sylfaen" w:eastAsia="Times New Roman" w:hAnsi="Sylfaen" w:cs="Sylfaen"/>
          <w:lang w:val="ka-GE"/>
        </w:rPr>
        <w:t>closing</w:t>
      </w:r>
      <w:proofErr w:type="spellEnd"/>
      <w:r w:rsidRPr="00B76238">
        <w:rPr>
          <w:rFonts w:ascii="Sylfaen" w:eastAsia="Times New Roman" w:hAnsi="Sylfaen" w:cs="Sylfaen"/>
          <w:lang w:val="ka-GE"/>
        </w:rPr>
        <w:t xml:space="preserve"> </w:t>
      </w:r>
      <w:proofErr w:type="spellStart"/>
      <w:r w:rsidRPr="00B76238">
        <w:rPr>
          <w:rFonts w:ascii="Sylfaen" w:eastAsia="Times New Roman" w:hAnsi="Sylfaen" w:cs="Sylfaen"/>
          <w:lang w:val="ka-GE"/>
        </w:rPr>
        <w:t>the</w:t>
      </w:r>
      <w:proofErr w:type="spellEnd"/>
      <w:r w:rsidRPr="00B76238">
        <w:rPr>
          <w:rFonts w:ascii="Sylfaen" w:eastAsia="Times New Roman" w:hAnsi="Sylfaen" w:cs="Sylfaen"/>
          <w:lang w:val="ka-GE"/>
        </w:rPr>
        <w:t xml:space="preserve"> </w:t>
      </w:r>
      <w:proofErr w:type="spellStart"/>
      <w:r w:rsidRPr="00B76238">
        <w:rPr>
          <w:rFonts w:ascii="Sylfaen" w:eastAsia="Times New Roman" w:hAnsi="Sylfaen" w:cs="Sylfaen"/>
          <w:lang w:val="ka-GE"/>
        </w:rPr>
        <w:t>skills</w:t>
      </w:r>
      <w:proofErr w:type="spellEnd"/>
      <w:r w:rsidRPr="00B76238">
        <w:rPr>
          <w:rFonts w:ascii="Sylfaen" w:eastAsia="Times New Roman" w:hAnsi="Sylfaen" w:cs="Sylfaen"/>
          <w:lang w:val="ka-GE"/>
        </w:rPr>
        <w:t xml:space="preserve"> </w:t>
      </w:r>
      <w:proofErr w:type="spellStart"/>
      <w:r w:rsidRPr="00B76238">
        <w:rPr>
          <w:rFonts w:ascii="Sylfaen" w:eastAsia="Times New Roman" w:hAnsi="Sylfaen" w:cs="Sylfaen"/>
          <w:lang w:val="ka-GE"/>
        </w:rPr>
        <w:t>gap</w:t>
      </w:r>
      <w:proofErr w:type="spellEnd"/>
      <w:r w:rsidRPr="00B76238">
        <w:rPr>
          <w:rFonts w:ascii="Sylfaen" w:eastAsia="Times New Roman" w:hAnsi="Sylfaen" w:cs="Sylfaen"/>
          <w:lang w:val="ka-GE"/>
        </w:rPr>
        <w:t xml:space="preserve"> </w:t>
      </w:r>
      <w:proofErr w:type="spellStart"/>
      <w:r w:rsidRPr="00B76238">
        <w:rPr>
          <w:rFonts w:ascii="Sylfaen" w:eastAsia="Times New Roman" w:hAnsi="Sylfaen" w:cs="Sylfaen"/>
          <w:lang w:val="ka-GE"/>
        </w:rPr>
        <w:t>accelerator</w:t>
      </w:r>
      <w:proofErr w:type="spellEnd"/>
      <w:r w:rsidRPr="00B76238">
        <w:rPr>
          <w:rFonts w:ascii="Sylfaen" w:eastAsia="Times New Roman" w:hAnsi="Sylfaen" w:cs="Sylfaen"/>
          <w:lang w:val="ka-GE"/>
        </w:rPr>
        <w:t>). 2020 წლის დეკემბერში, უნარების სააგენტოს დაფუძნება დასახელდა ასევე მთავრობის ახალი სამოქმედო გეგმის ერთერთ საკვანძო მიმართულებად, განათლებისა და დასაქმების რეფორმის ჭრილში. სააგენტოს განვითარებასთან დაკავშირებით საქართველოს მთავრობას ასევე აღებული აქვს ვალდებულება აზიის განვითარების ბანკის მიერ განსახორციელებელი პროგრამის ფარგლებშიც, რომელიც რატიფიცირებული</w:t>
      </w:r>
      <w:r>
        <w:rPr>
          <w:rFonts w:ascii="Sylfaen" w:eastAsia="Times New Roman" w:hAnsi="Sylfaen" w:cs="Sylfaen"/>
          <w:lang w:val="ka-GE"/>
        </w:rPr>
        <w:t>ა საქართველოს პარლამენტის მიერ.</w:t>
      </w:r>
    </w:p>
    <w:p w14:paraId="1DA3D0CB" w14:textId="336D2388"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 xml:space="preserve">სავაჭრო პალატისა და </w:t>
      </w:r>
      <w:r w:rsidR="00FE74BE">
        <w:rPr>
          <w:rFonts w:ascii="Sylfaen" w:eastAsia="Times New Roman" w:hAnsi="Sylfaen" w:cs="Sylfaen"/>
          <w:lang w:val="ka-GE"/>
        </w:rPr>
        <w:t xml:space="preserve">საქართველოს განათლებისა და მეცნიერების </w:t>
      </w:r>
      <w:r w:rsidRPr="00B76238">
        <w:rPr>
          <w:rFonts w:ascii="Sylfaen" w:eastAsia="Times New Roman" w:hAnsi="Sylfaen" w:cs="Sylfaen"/>
          <w:lang w:val="ka-GE"/>
        </w:rPr>
        <w:t xml:space="preserve">სამინისტროს მიერ სააგენტოს ერთობლივი დაარსება მიზნად ისახავს, </w:t>
      </w:r>
      <w:r w:rsidR="00246A66">
        <w:rPr>
          <w:rFonts w:ascii="Sylfaen" w:eastAsia="Times New Roman" w:hAnsi="Sylfaen" w:cs="Sylfaen"/>
          <w:lang w:val="ka-GE"/>
        </w:rPr>
        <w:t>საჯარო-კერძო პარტნიორობის გზით:</w:t>
      </w:r>
    </w:p>
    <w:p w14:paraId="4853DAB0" w14:textId="15763D12"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ა)  ქვეყნის ეკონომიკის საჭიროებებზე მისადაგებული, თანამედროვე უნა</w:t>
      </w:r>
      <w:r w:rsidR="00246A66">
        <w:rPr>
          <w:rFonts w:ascii="Sylfaen" w:eastAsia="Times New Roman" w:hAnsi="Sylfaen" w:cs="Sylfaen"/>
          <w:lang w:val="ka-GE"/>
        </w:rPr>
        <w:t>რების განვითარების ხელშეწყობას;</w:t>
      </w:r>
    </w:p>
    <w:p w14:paraId="21835029" w14:textId="571334CC"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ბ) ინდივიდის საჭიროებებზე მორგებული, ინკლუზიური პროფესიული განათლები</w:t>
      </w:r>
      <w:r w:rsidR="00246A66">
        <w:rPr>
          <w:rFonts w:ascii="Sylfaen" w:eastAsia="Times New Roman" w:hAnsi="Sylfaen" w:cs="Sylfaen"/>
          <w:lang w:val="ka-GE"/>
        </w:rPr>
        <w:t>სა და განვითარების ხელშეწყობას;</w:t>
      </w:r>
    </w:p>
    <w:p w14:paraId="2EDCD9CE" w14:textId="454AD830"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გ) ადამიანური კაპიტალის განვითარების პოლიტიკის ინ</w:t>
      </w:r>
      <w:r>
        <w:rPr>
          <w:rFonts w:ascii="Sylfaen" w:eastAsia="Times New Roman" w:hAnsi="Sylfaen" w:cs="Sylfaen"/>
          <w:lang w:val="ka-GE"/>
        </w:rPr>
        <w:t>ტერნაციონალიზაციის ხელშეწყობას.</w:t>
      </w:r>
    </w:p>
    <w:p w14:paraId="35EE37C7" w14:textId="3CB5C709"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სააგენტო შეასრ</w:t>
      </w:r>
      <w:r w:rsidR="00246A66">
        <w:rPr>
          <w:rFonts w:ascii="Sylfaen" w:eastAsia="Times New Roman" w:hAnsi="Sylfaen" w:cs="Sylfaen"/>
          <w:lang w:val="ka-GE"/>
        </w:rPr>
        <w:t>ულებს შემდეგ ძირითად ფუნქციებს:</w:t>
      </w:r>
    </w:p>
    <w:p w14:paraId="0FE98794" w14:textId="5F6D6C80"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ა) პროფესიის სტანდარტების შექმნის/განახლებ</w:t>
      </w:r>
      <w:r w:rsidR="00246A66">
        <w:rPr>
          <w:rFonts w:ascii="Sylfaen" w:eastAsia="Times New Roman" w:hAnsi="Sylfaen" w:cs="Sylfaen"/>
          <w:lang w:val="ka-GE"/>
        </w:rPr>
        <w:t>ის მხარდაჭერასა და დამტკიცებას;</w:t>
      </w:r>
    </w:p>
    <w:p w14:paraId="431FA45A" w14:textId="050A9BCF"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ბ) პროფესიული საგანმანათლებლო სტანდარტების შექმნის/განახლებ</w:t>
      </w:r>
      <w:r w:rsidR="00246A66">
        <w:rPr>
          <w:rFonts w:ascii="Sylfaen" w:eastAsia="Times New Roman" w:hAnsi="Sylfaen" w:cs="Sylfaen"/>
          <w:lang w:val="ka-GE"/>
        </w:rPr>
        <w:t>ის მხარდაჭერასა და დამტკიცებას;</w:t>
      </w:r>
    </w:p>
    <w:p w14:paraId="48E0D5C0" w14:textId="67743A00"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გ) პროფესიული განათლების სფეროში სასწავლო რესურსებისა და სახელმძღვანელოების შე</w:t>
      </w:r>
      <w:r w:rsidR="00246A66">
        <w:rPr>
          <w:rFonts w:ascii="Sylfaen" w:eastAsia="Times New Roman" w:hAnsi="Sylfaen" w:cs="Sylfaen"/>
          <w:lang w:val="ka-GE"/>
        </w:rPr>
        <w:t>ქმნის/განვითარების მხარდაჭერას;</w:t>
      </w:r>
    </w:p>
    <w:p w14:paraId="4925A133" w14:textId="40B6B7AB"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დ) სამუშაოზე დაფუძნებულ სწავლებაში ჩართული მხარეების (კერძო სექტორი, საგანმანათლებლო დაწესებულებები,  დარგობრივი ასოციაციე</w:t>
      </w:r>
      <w:r w:rsidR="00246A66">
        <w:rPr>
          <w:rFonts w:ascii="Sylfaen" w:eastAsia="Times New Roman" w:hAnsi="Sylfaen" w:cs="Sylfaen"/>
          <w:lang w:val="ka-GE"/>
        </w:rPr>
        <w:t xml:space="preserve">ბი/ორგანიზაციები) მხარდაჭერას, </w:t>
      </w:r>
      <w:r w:rsidRPr="00B76238">
        <w:rPr>
          <w:rFonts w:ascii="Sylfaen" w:eastAsia="Times New Roman" w:hAnsi="Sylfaen" w:cs="Sylfaen"/>
          <w:lang w:val="ka-GE"/>
        </w:rPr>
        <w:t>სასწავლო საწარმოს ს</w:t>
      </w:r>
      <w:r w:rsidR="00246A66">
        <w:rPr>
          <w:rFonts w:ascii="Sylfaen" w:eastAsia="Times New Roman" w:hAnsi="Sylfaen" w:cs="Sylfaen"/>
          <w:lang w:val="ka-GE"/>
        </w:rPr>
        <w:t>ტატუსის მოპოვების კოორდინაციას;</w:t>
      </w:r>
    </w:p>
    <w:p w14:paraId="4F5331B8" w14:textId="6DBD7B80"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ე) სწავლების ინოვაციური მიდგომების დანერგვის მხარდ</w:t>
      </w:r>
      <w:r w:rsidR="00246A66">
        <w:rPr>
          <w:rFonts w:ascii="Sylfaen" w:eastAsia="Times New Roman" w:hAnsi="Sylfaen" w:cs="Sylfaen"/>
          <w:lang w:val="ka-GE"/>
        </w:rPr>
        <w:t>აჭერას;</w:t>
      </w:r>
    </w:p>
    <w:p w14:paraId="3D456A43" w14:textId="0C053963"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ვ) პროფესიულ სტუდენტთა  შეფასების ინსტ</w:t>
      </w:r>
      <w:r w:rsidR="00246A66">
        <w:rPr>
          <w:rFonts w:ascii="Sylfaen" w:eastAsia="Times New Roman" w:hAnsi="Sylfaen" w:cs="Sylfaen"/>
          <w:lang w:val="ka-GE"/>
        </w:rPr>
        <w:t>რუმენტების შექმნის მხარდაჭერას;</w:t>
      </w:r>
    </w:p>
    <w:p w14:paraId="476C567D" w14:textId="5D415F9C" w:rsidR="00B76238" w:rsidRPr="00B76238" w:rsidRDefault="00B76238" w:rsidP="00246A66">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ზ)  კვალიფიკაციის მინიჭების პროცესში შესაბამისი დარგის წარმომადგენელთა  მონაწილ</w:t>
      </w:r>
      <w:r w:rsidR="00246A66">
        <w:rPr>
          <w:rFonts w:ascii="Sylfaen" w:eastAsia="Times New Roman" w:hAnsi="Sylfaen" w:cs="Sylfaen"/>
          <w:lang w:val="ka-GE"/>
        </w:rPr>
        <w:t>ეობის ხელშეწყობას/კოორდინაციას;</w:t>
      </w:r>
    </w:p>
    <w:p w14:paraId="223ED44D" w14:textId="211A2635"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თ) პროფესიული განათლების სფეროთი დაინტერესებული მხარეების</w:t>
      </w:r>
      <w:r w:rsidR="00E462F9">
        <w:rPr>
          <w:rFonts w:ascii="Sylfaen" w:eastAsia="Times New Roman" w:hAnsi="Sylfaen" w:cs="Sylfaen"/>
          <w:lang w:val="ka-GE"/>
        </w:rPr>
        <w:t xml:space="preserve"> </w:t>
      </w:r>
      <w:r w:rsidRPr="00B76238">
        <w:rPr>
          <w:rFonts w:ascii="Sylfaen" w:eastAsia="Times New Roman" w:hAnsi="Sylfaen" w:cs="Sylfaen"/>
          <w:lang w:val="ka-GE"/>
        </w:rPr>
        <w:t>კონსულტირებას/ტრენინგს/შესაძლებლობების გაძლიერებას პროფესიულ განათლებასთან და</w:t>
      </w:r>
      <w:r w:rsidR="00E462F9">
        <w:rPr>
          <w:rFonts w:ascii="Sylfaen" w:eastAsia="Times New Roman" w:hAnsi="Sylfaen" w:cs="Sylfaen"/>
          <w:lang w:val="ka-GE"/>
        </w:rPr>
        <w:t>კ</w:t>
      </w:r>
      <w:r w:rsidRPr="00B76238">
        <w:rPr>
          <w:rFonts w:ascii="Sylfaen" w:eastAsia="Times New Roman" w:hAnsi="Sylfaen" w:cs="Sylfaen"/>
          <w:lang w:val="ka-GE"/>
        </w:rPr>
        <w:t>ა</w:t>
      </w:r>
      <w:r w:rsidR="00E462F9">
        <w:rPr>
          <w:rFonts w:ascii="Sylfaen" w:eastAsia="Times New Roman" w:hAnsi="Sylfaen" w:cs="Sylfaen"/>
          <w:lang w:val="ka-GE"/>
        </w:rPr>
        <w:t>ვ</w:t>
      </w:r>
      <w:r w:rsidRPr="00B76238">
        <w:rPr>
          <w:rFonts w:ascii="Sylfaen" w:eastAsia="Times New Roman" w:hAnsi="Sylfaen" w:cs="Sylfaen"/>
          <w:lang w:val="ka-GE"/>
        </w:rPr>
        <w:t>შირებულ საკითხებში; შესაბამისი დაწესებულებების ხელშეწყობას საგანმანათლებლო პროგრამების/მოკლე ციკლის პროგრამების/პროფესიული მომზადების პროგრამების/პროფესიული გადამზადების პროგრამების  შემუშავების, მოდიფიცირებისა და განხორციელების ეტაპებზე;</w:t>
      </w:r>
    </w:p>
    <w:p w14:paraId="5F634E1C"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p>
    <w:p w14:paraId="625DBEB0" w14:textId="619220E4"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lastRenderedPageBreak/>
        <w:t>ი) პროფესიული განათლების მიწოდებაში ჩართული ორგანიზაციების მხარდაჭერას,  როგორც ადამიანური რესურსის გაძლიერებაში, ასევე მატერიალური რესურსის მართვას</w:t>
      </w:r>
      <w:r w:rsidR="00FB6061">
        <w:rPr>
          <w:rFonts w:ascii="Sylfaen" w:eastAsia="Times New Roman" w:hAnsi="Sylfaen" w:cs="Sylfaen"/>
          <w:lang w:val="ka-GE"/>
        </w:rPr>
        <w:t>ა და ინსტიტუციურ განვითარებაში;</w:t>
      </w:r>
    </w:p>
    <w:p w14:paraId="7FC5EFAF" w14:textId="5721D845"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კ) პროფესიულ განათლებაში ჩართული პირების, მათ შორის, მასწავლებლების  პროფე</w:t>
      </w:r>
      <w:r w:rsidR="00FB6061">
        <w:rPr>
          <w:rFonts w:ascii="Sylfaen" w:eastAsia="Times New Roman" w:hAnsi="Sylfaen" w:cs="Sylfaen"/>
          <w:lang w:val="ka-GE"/>
        </w:rPr>
        <w:t>სიული განვითარების მხარდაჭერას;</w:t>
      </w:r>
    </w:p>
    <w:p w14:paraId="0DBC5710" w14:textId="72C95250"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ლ) ინკლუზიური და ხელმისაწვდომი პროფესიული განათლებისა და სტუ</w:t>
      </w:r>
      <w:r w:rsidR="00FB6061">
        <w:rPr>
          <w:rFonts w:ascii="Sylfaen" w:eastAsia="Times New Roman" w:hAnsi="Sylfaen" w:cs="Sylfaen"/>
          <w:lang w:val="ka-GE"/>
        </w:rPr>
        <w:t>დენტური სერვისების მხარდაჭერას;</w:t>
      </w:r>
    </w:p>
    <w:p w14:paraId="6D119948" w14:textId="146BFA75"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მ) პროფესიული განათლების ფარგლებში  კარიერული დაგეგმვის სერვისების მხარდაჭერ</w:t>
      </w:r>
      <w:r w:rsidR="00FB6061">
        <w:rPr>
          <w:rFonts w:ascii="Sylfaen" w:eastAsia="Times New Roman" w:hAnsi="Sylfaen" w:cs="Sylfaen"/>
          <w:lang w:val="ka-GE"/>
        </w:rPr>
        <w:t>ას;</w:t>
      </w:r>
    </w:p>
    <w:p w14:paraId="42673F68" w14:textId="3B76A342"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ნ) პროფესიულ განათლებაში კვლევის საჭიროებების განსაზღვრასა და კვლევების კოორდინაციას;  ასევე, პროფესიული განათლების განვითარების მიზნით შესაბამისი წინადადებებისა</w:t>
      </w:r>
      <w:r w:rsidR="00FB6061">
        <w:rPr>
          <w:rFonts w:ascii="Sylfaen" w:eastAsia="Times New Roman" w:hAnsi="Sylfaen" w:cs="Sylfaen"/>
          <w:lang w:val="ka-GE"/>
        </w:rPr>
        <w:t xml:space="preserve"> და რეკომენდაციების მომზადებას;</w:t>
      </w:r>
    </w:p>
    <w:p w14:paraId="0C5AFA5B" w14:textId="6661CB0A"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ო) პროფესიული განათლების რეფორმის მონიტორინგსა და შეფასებაში მონაწილეობას</w:t>
      </w:r>
      <w:r w:rsidR="00FB6061">
        <w:rPr>
          <w:rFonts w:ascii="Sylfaen" w:eastAsia="Times New Roman" w:hAnsi="Sylfaen" w:cs="Sylfaen"/>
          <w:lang w:val="ka-GE"/>
        </w:rPr>
        <w:t>;</w:t>
      </w:r>
    </w:p>
    <w:p w14:paraId="433721C2" w14:textId="1EDBC179"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პ) პროფესიული განათლების ჭრილში, სხვადასხვა დარგისა და პროფეს</w:t>
      </w:r>
      <w:r w:rsidR="00FB6061">
        <w:rPr>
          <w:rFonts w:ascii="Sylfaen" w:eastAsia="Times New Roman" w:hAnsi="Sylfaen" w:cs="Sylfaen"/>
          <w:lang w:val="ka-GE"/>
        </w:rPr>
        <w:t>იის პოპულარიზაციის ხელშეწყობას;</w:t>
      </w:r>
    </w:p>
    <w:p w14:paraId="491BCFF4" w14:textId="7FC86010"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ჟ) პროფესიული განათლების მარეგულირებელი ჩ</w:t>
      </w:r>
      <w:r w:rsidR="00FB6061">
        <w:rPr>
          <w:rFonts w:ascii="Sylfaen" w:eastAsia="Times New Roman" w:hAnsi="Sylfaen" w:cs="Sylfaen"/>
          <w:lang w:val="ka-GE"/>
        </w:rPr>
        <w:t>არჩოს განვითარების მხარდაჭერას;</w:t>
      </w:r>
    </w:p>
    <w:p w14:paraId="32491FEA" w14:textId="1A536C58"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რ) პროფესიული განათლების განვითარების სტრატეგიისა და  პოლიტიკის დოკუმენტ</w:t>
      </w:r>
      <w:r w:rsidR="00FB6061">
        <w:rPr>
          <w:rFonts w:ascii="Sylfaen" w:eastAsia="Times New Roman" w:hAnsi="Sylfaen" w:cs="Sylfaen"/>
          <w:lang w:val="ka-GE"/>
        </w:rPr>
        <w:t>ების  შემუშავების კოორდინაციას;</w:t>
      </w:r>
    </w:p>
    <w:p w14:paraId="317545CE" w14:textId="21D7C590"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ს) საერთაშორისო და დონორ ორგანიზაციებთან თანამშრომლობას, სხვადასხვა საერთაშორისო პლატფორმების/ქსელების წევრობას, კონფერენციებსა და ს</w:t>
      </w:r>
      <w:r w:rsidR="00FB6061">
        <w:rPr>
          <w:rFonts w:ascii="Sylfaen" w:eastAsia="Times New Roman" w:hAnsi="Sylfaen" w:cs="Sylfaen"/>
          <w:lang w:val="ka-GE"/>
        </w:rPr>
        <w:t>ხვა ღონისძიებებში მონაწილეობას;</w:t>
      </w:r>
    </w:p>
    <w:p w14:paraId="5AF8280B" w14:textId="6853DFEC"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ტ) საერთაშორისო პროექტებში მონაწილეობას და ასევე, პროფესიულ განათლებაში ჩართული მხარეების საერთაშორისო კავშირები</w:t>
      </w:r>
      <w:r w:rsidR="00FB6061">
        <w:rPr>
          <w:rFonts w:ascii="Sylfaen" w:eastAsia="Times New Roman" w:hAnsi="Sylfaen" w:cs="Sylfaen"/>
          <w:lang w:val="ka-GE"/>
        </w:rPr>
        <w:t>ს/თანამშრომლობის   ხელშეწყობას;</w:t>
      </w:r>
    </w:p>
    <w:p w14:paraId="14FA3CC2" w14:textId="5CBACF23"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უ) პროფესიული განათლების განვითარების მხარდაჭერა სხვადასხვა მიზნობრივი პროექტების, პროგრამების, კონკურსების, მათ შორის საგრანტო</w:t>
      </w:r>
      <w:r w:rsidR="00FB6061">
        <w:rPr>
          <w:rFonts w:ascii="Sylfaen" w:eastAsia="Times New Roman" w:hAnsi="Sylfaen" w:cs="Sylfaen"/>
          <w:lang w:val="ka-GE"/>
        </w:rPr>
        <w:t xml:space="preserve"> კონკურსების, ორგანიზების გზით;</w:t>
      </w:r>
    </w:p>
    <w:p w14:paraId="25E5A063" w14:textId="4F4DA402"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ფ) პროფესიული განათლების სფეროს განათლების სხვა საფეხ</w:t>
      </w:r>
      <w:r w:rsidR="00FB6061">
        <w:rPr>
          <w:rFonts w:ascii="Sylfaen" w:eastAsia="Times New Roman" w:hAnsi="Sylfaen" w:cs="Sylfaen"/>
          <w:lang w:val="ka-GE"/>
        </w:rPr>
        <w:t>ურებთან კავშირების ხელშეწყობას;</w:t>
      </w:r>
    </w:p>
    <w:p w14:paraId="33D65A9A" w14:textId="57FB374A" w:rsidR="00B76238" w:rsidRPr="00B76238" w:rsidRDefault="00B76238" w:rsidP="00FB6061">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ქ) სამეწარმეო განათლების და  პროფესიულ საგანმანათლებლო დაწესებულებებში მეწარმეობრივი კულ</w:t>
      </w:r>
      <w:r w:rsidR="00FB6061">
        <w:rPr>
          <w:rFonts w:ascii="Sylfaen" w:eastAsia="Times New Roman" w:hAnsi="Sylfaen" w:cs="Sylfaen"/>
          <w:lang w:val="ka-GE"/>
        </w:rPr>
        <w:t>ტურის დამკვიდრების ხელშეწყობას;</w:t>
      </w:r>
    </w:p>
    <w:p w14:paraId="415E9632" w14:textId="77777777"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ღ) პროფესიული განათლების საფეხურზე საკვანძო კომპეტენც</w:t>
      </w:r>
      <w:r>
        <w:rPr>
          <w:rFonts w:ascii="Sylfaen" w:eastAsia="Times New Roman" w:hAnsi="Sylfaen" w:cs="Sylfaen"/>
          <w:lang w:val="ka-GE"/>
        </w:rPr>
        <w:t>იების განვითარების ხელშეწყობას.</w:t>
      </w:r>
    </w:p>
    <w:p w14:paraId="64B4C43E" w14:textId="03388444" w:rsidR="00B76238" w:rsidRPr="00B76238" w:rsidRDefault="00B76238" w:rsidP="00B76238">
      <w:pPr>
        <w:tabs>
          <w:tab w:val="left" w:pos="851"/>
        </w:tabs>
        <w:spacing w:after="0" w:line="240" w:lineRule="auto"/>
        <w:ind w:firstLine="567"/>
        <w:jc w:val="both"/>
        <w:rPr>
          <w:rFonts w:ascii="Sylfaen" w:eastAsia="Times New Roman" w:hAnsi="Sylfaen" w:cs="Sylfaen"/>
          <w:lang w:val="ka-GE"/>
        </w:rPr>
      </w:pPr>
      <w:r w:rsidRPr="00B76238">
        <w:rPr>
          <w:rFonts w:ascii="Sylfaen" w:eastAsia="Times New Roman" w:hAnsi="Sylfaen" w:cs="Sylfaen"/>
          <w:lang w:val="ka-GE"/>
        </w:rPr>
        <w:t xml:space="preserve">სააგენტოს უმაღლესი მართვის ორგანო იქნება სამეთვალყურეო საბჭო, რომელიც დაკომპლექტება ქვეყანაში არსებული ბიზნეს-გაერთიანებების წარმომადგენლებით. საბჭო განსაზღვრავს სააგენტოს პოლიტიკას და შეასრულებს უმნიშვნელოვანეს ფუნქციებს (ნიშნავს და ათავისუფლებს სააგენტოს დირექტორს, ამტკიცებს სააგენტოს გრძელვადიან სამოქმედო გეგმას, ამტკიცებს სააგენტოს სტრუქტურას, ბიუჯეტს და </w:t>
      </w:r>
      <w:proofErr w:type="spellStart"/>
      <w:r w:rsidRPr="00B76238">
        <w:rPr>
          <w:rFonts w:ascii="Sylfaen" w:eastAsia="Times New Roman" w:hAnsi="Sylfaen" w:cs="Sylfaen"/>
          <w:lang w:val="ka-GE"/>
        </w:rPr>
        <w:t>ა.შ</w:t>
      </w:r>
      <w:proofErr w:type="spellEnd"/>
      <w:r w:rsidRPr="00B76238">
        <w:rPr>
          <w:rFonts w:ascii="Sylfaen" w:eastAsia="Times New Roman" w:hAnsi="Sylfaen" w:cs="Sylfaen"/>
          <w:lang w:val="ka-GE"/>
        </w:rPr>
        <w:t>) ორგანიზაციის ეფექტიანი საქმიანობისათვის. ამასთან, თავად სააგენტო, მასზე დაკისრებულ ფუნქციებს განახორციელებს დარ</w:t>
      </w:r>
      <w:r w:rsidR="00E462F9">
        <w:rPr>
          <w:rFonts w:ascii="Sylfaen" w:eastAsia="Times New Roman" w:hAnsi="Sylfaen" w:cs="Sylfaen"/>
          <w:lang w:val="ka-GE"/>
        </w:rPr>
        <w:t>გ</w:t>
      </w:r>
      <w:r w:rsidRPr="00B76238">
        <w:rPr>
          <w:rFonts w:ascii="Sylfaen" w:eastAsia="Times New Roman" w:hAnsi="Sylfaen" w:cs="Sylfaen"/>
          <w:lang w:val="ka-GE"/>
        </w:rPr>
        <w:t>ობრივი უნარების ორგანიზაციების/პროფესიული ასოციაციების მეშვეობით და შექმნის სტიმულს კონკრეტულ სექტორებში არსებული დარგობრივი ასოციაციების საერთო მიზნის ქვეშ გაერთიანების</w:t>
      </w:r>
      <w:r>
        <w:rPr>
          <w:rFonts w:ascii="Sylfaen" w:eastAsia="Times New Roman" w:hAnsi="Sylfaen" w:cs="Sylfaen"/>
          <w:lang w:val="ka-GE"/>
        </w:rPr>
        <w:t>ა და ურთიერთთანამშრომლობისთვის.</w:t>
      </w:r>
    </w:p>
    <w:p w14:paraId="05D974B0" w14:textId="57CBF7B4" w:rsidR="00B76238" w:rsidRPr="00FB6061" w:rsidRDefault="00B76238" w:rsidP="00FB6061">
      <w:pPr>
        <w:tabs>
          <w:tab w:val="left" w:pos="851"/>
        </w:tabs>
        <w:spacing w:after="0" w:line="240" w:lineRule="auto"/>
        <w:ind w:firstLine="567"/>
        <w:jc w:val="both"/>
        <w:rPr>
          <w:rFonts w:ascii="Sylfaen" w:eastAsia="Times New Roman" w:hAnsi="Sylfaen" w:cs="Sylfaen"/>
          <w:lang w:val="ka-GE"/>
        </w:rPr>
      </w:pPr>
      <w:r w:rsidRPr="00FB6061">
        <w:rPr>
          <w:rFonts w:ascii="Sylfaen" w:eastAsia="Times New Roman" w:hAnsi="Sylfaen" w:cs="Sylfaen"/>
          <w:lang w:val="ka-GE"/>
        </w:rPr>
        <w:t xml:space="preserve">იმისათვის, რომ </w:t>
      </w:r>
      <w:r w:rsidR="00FB6061" w:rsidRPr="00FB6061">
        <w:rPr>
          <w:rFonts w:ascii="Sylfaen" w:eastAsia="Times New Roman" w:hAnsi="Sylfaen" w:cs="Sylfaen"/>
          <w:lang w:val="ka-GE"/>
        </w:rPr>
        <w:t xml:space="preserve">საქართველოს განათლებისა და მეცნიერების </w:t>
      </w:r>
      <w:r w:rsidRPr="00FB6061">
        <w:rPr>
          <w:rFonts w:ascii="Sylfaen" w:eastAsia="Times New Roman" w:hAnsi="Sylfaen" w:cs="Sylfaen"/>
          <w:lang w:val="ka-GE"/>
        </w:rPr>
        <w:t>სამინისტრო გახდეს ზემოაღნიშნული სააგენტოს თანადამფუძნებელი, საჭიროა ცვლილების განხორციელება საქართველოს განათლებისა და მეცნიერების სამინისტროს დებულებაში და მისთვის კერძო სამართლის არასამეწარმეო იურიდ</w:t>
      </w:r>
      <w:r w:rsidR="00E462F9">
        <w:rPr>
          <w:rFonts w:ascii="Sylfaen" w:eastAsia="Times New Roman" w:hAnsi="Sylfaen" w:cs="Sylfaen"/>
          <w:lang w:val="ka-GE"/>
        </w:rPr>
        <w:t>იული პირის დაფუძნების უფლებამოსი</w:t>
      </w:r>
      <w:r w:rsidRPr="00FB6061">
        <w:rPr>
          <w:rFonts w:ascii="Sylfaen" w:eastAsia="Times New Roman" w:hAnsi="Sylfaen" w:cs="Sylfaen"/>
          <w:lang w:val="ka-GE"/>
        </w:rPr>
        <w:t xml:space="preserve">ლების </w:t>
      </w:r>
      <w:r w:rsidR="00FB6061" w:rsidRPr="00FB6061">
        <w:rPr>
          <w:rFonts w:ascii="Sylfaen" w:eastAsia="Times New Roman" w:hAnsi="Sylfaen" w:cs="Sylfaen"/>
          <w:lang w:val="ka-GE"/>
        </w:rPr>
        <w:t xml:space="preserve">მინიჭება. </w:t>
      </w:r>
      <w:r w:rsidRPr="00FB6061">
        <w:rPr>
          <w:rFonts w:ascii="Sylfaen" w:eastAsia="Times New Roman" w:hAnsi="Sylfaen" w:cs="Sylfaen"/>
          <w:lang w:val="ka-GE"/>
        </w:rPr>
        <w:t xml:space="preserve">ამ ეტაპზე დებულება ითვალისწინებს </w:t>
      </w:r>
      <w:r w:rsidR="00150DE3" w:rsidRPr="00FB6061">
        <w:rPr>
          <w:rFonts w:ascii="Sylfaen" w:eastAsia="Times New Roman" w:hAnsi="Sylfaen" w:cs="Sylfaen"/>
          <w:lang w:val="ka-GE"/>
        </w:rPr>
        <w:t>საქართვ</w:t>
      </w:r>
      <w:r w:rsidR="00150DE3">
        <w:rPr>
          <w:rFonts w:ascii="Sylfaen" w:eastAsia="Times New Roman" w:hAnsi="Sylfaen" w:cs="Sylfaen"/>
          <w:lang w:val="ka-GE"/>
        </w:rPr>
        <w:t xml:space="preserve">ელოს განათლებისა და მეცნიერების </w:t>
      </w:r>
      <w:r w:rsidRPr="00FB6061">
        <w:rPr>
          <w:rFonts w:ascii="Sylfaen" w:eastAsia="Times New Roman" w:hAnsi="Sylfaen" w:cs="Sylfaen"/>
          <w:lang w:val="ka-GE"/>
        </w:rPr>
        <w:t xml:space="preserve">სამინისტროს </w:t>
      </w:r>
      <w:r w:rsidRPr="00FB6061">
        <w:rPr>
          <w:rFonts w:ascii="Sylfaen" w:eastAsia="Times New Roman" w:hAnsi="Sylfaen" w:cs="Sylfaen"/>
          <w:lang w:val="ka-GE"/>
        </w:rPr>
        <w:lastRenderedPageBreak/>
        <w:t>მიერ მხოლოდ კერძო სამართლის არასამეწარმეო იურიდიული პირების – ზოგადსაგანმანათლებლო და პროფესიული საგანმანათლებლო დაწესებულე</w:t>
      </w:r>
      <w:r w:rsidR="00FB6061" w:rsidRPr="00FB6061">
        <w:rPr>
          <w:rFonts w:ascii="Sylfaen" w:eastAsia="Times New Roman" w:hAnsi="Sylfaen" w:cs="Sylfaen"/>
          <w:lang w:val="ka-GE"/>
        </w:rPr>
        <w:t xml:space="preserve">ბების დაფუძნების შესაძლებლობას, </w:t>
      </w:r>
      <w:r w:rsidR="00FB6061">
        <w:rPr>
          <w:rFonts w:ascii="Sylfaen" w:eastAsia="Times New Roman" w:hAnsi="Sylfaen" w:cs="Sylfaen"/>
          <w:lang w:val="ka-GE"/>
        </w:rPr>
        <w:t xml:space="preserve">შესაბამისად, ცვლილების შედეგად, </w:t>
      </w:r>
      <w:r w:rsidR="00334BBB">
        <w:rPr>
          <w:rFonts w:ascii="Sylfaen" w:eastAsia="Times New Roman" w:hAnsi="Sylfaen" w:cs="Sylfaen"/>
          <w:lang w:val="ka-GE"/>
        </w:rPr>
        <w:t xml:space="preserve">საქართველოს განათლებისა და მეცნიერების </w:t>
      </w:r>
      <w:r w:rsidR="00FB6061">
        <w:rPr>
          <w:rFonts w:ascii="Sylfaen" w:eastAsia="Times New Roman" w:hAnsi="Sylfaen" w:cs="Sylfaen"/>
          <w:lang w:val="ka-GE"/>
        </w:rPr>
        <w:t xml:space="preserve">სამინისტროს მიენიჭება უფლებამოსილება დააფუძნოს </w:t>
      </w:r>
      <w:r w:rsidR="00FE74BE">
        <w:rPr>
          <w:rFonts w:ascii="Sylfaen" w:eastAsia="Times New Roman" w:hAnsi="Sylfaen" w:cs="Sylfaen"/>
          <w:lang w:val="ka-GE"/>
        </w:rPr>
        <w:t xml:space="preserve">კერძო სამართლის </w:t>
      </w:r>
      <w:r w:rsidR="00FB6061">
        <w:rPr>
          <w:rFonts w:ascii="Sylfaen" w:eastAsia="Times New Roman" w:hAnsi="Sylfaen" w:cs="Sylfaen"/>
          <w:lang w:val="ka-GE"/>
        </w:rPr>
        <w:t xml:space="preserve">არასამეწარმეო იურიდიული პირები, გარდა უმაღლესი საგანმანათლებლო დაწესებულებებისა. </w:t>
      </w:r>
    </w:p>
    <w:p w14:paraId="025E4893" w14:textId="0C8ADC56" w:rsidR="00B76238" w:rsidRDefault="00B76238">
      <w:pPr>
        <w:rPr>
          <w:lang w:val="ka-GE"/>
        </w:rPr>
      </w:pPr>
    </w:p>
    <w:p w14:paraId="46339586" w14:textId="43FC1E0E" w:rsidR="00006581" w:rsidRDefault="00006581">
      <w:pPr>
        <w:rPr>
          <w:lang w:val="ka-GE"/>
        </w:rPr>
      </w:pPr>
    </w:p>
    <w:p w14:paraId="0CC92C17" w14:textId="77777777" w:rsidR="00006581" w:rsidRPr="00F11A71" w:rsidRDefault="00006581" w:rsidP="00006581">
      <w:pPr>
        <w:spacing w:after="0" w:line="240" w:lineRule="auto"/>
        <w:jc w:val="center"/>
        <w:rPr>
          <w:rFonts w:ascii="Sylfaen" w:eastAsia="Times New Roman" w:hAnsi="Sylfaen" w:cs="Calibri"/>
          <w:b/>
          <w:lang w:val="ka-GE"/>
        </w:rPr>
      </w:pPr>
      <w:r w:rsidRPr="00F11A71">
        <w:rPr>
          <w:rFonts w:ascii="Sylfaen" w:eastAsia="Times New Roman" w:hAnsi="Sylfaen" w:cs="Calibri"/>
          <w:b/>
          <w:lang w:val="ka-GE"/>
        </w:rPr>
        <w:t>ინფორმაცია ევროკავშირის სამართლებრივი აქტის შესახებ</w:t>
      </w:r>
    </w:p>
    <w:p w14:paraId="1CAD3889" w14:textId="77777777" w:rsidR="00006581" w:rsidRPr="00F11A71" w:rsidRDefault="00006581" w:rsidP="00006581">
      <w:pPr>
        <w:spacing w:after="0" w:line="240" w:lineRule="auto"/>
        <w:ind w:firstLine="567"/>
        <w:jc w:val="center"/>
        <w:rPr>
          <w:rFonts w:ascii="Sylfaen" w:eastAsia="Times New Roman" w:hAnsi="Sylfaen" w:cs="Calibri"/>
          <w:b/>
          <w:lang w:val="ka-GE"/>
        </w:rPr>
      </w:pPr>
    </w:p>
    <w:p w14:paraId="3C5EB2DE" w14:textId="77777777" w:rsidR="00006581" w:rsidRDefault="00006581" w:rsidP="000065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76" w:lineRule="auto"/>
        <w:jc w:val="both"/>
        <w:rPr>
          <w:rFonts w:ascii="Sylfaen" w:eastAsia="Times New Roman" w:hAnsi="Sylfaen" w:cs="Calibri"/>
          <w:lang w:val="ka-GE"/>
        </w:rPr>
      </w:pPr>
      <w:r w:rsidRPr="00F11A71">
        <w:rPr>
          <w:rFonts w:ascii="Sylfaen" w:eastAsia="Times New Roman" w:hAnsi="Sylfaen" w:cs="Calibri"/>
          <w:lang w:val="ka-GE"/>
        </w:rPr>
        <w:t>წარმოდგენილი დადგენილები პროექტი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800B2FC" w14:textId="77777777" w:rsidR="00006581" w:rsidRDefault="00006581" w:rsidP="000065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76" w:lineRule="auto"/>
        <w:jc w:val="both"/>
        <w:rPr>
          <w:rFonts w:ascii="Sylfaen" w:eastAsia="Times New Roman" w:hAnsi="Sylfaen" w:cs="Calibri"/>
          <w:lang w:val="ka-GE"/>
        </w:rPr>
      </w:pPr>
    </w:p>
    <w:p w14:paraId="6DDF3A32" w14:textId="77777777" w:rsidR="00006581" w:rsidRPr="003F0AFD" w:rsidRDefault="00006581" w:rsidP="00006581">
      <w:pPr>
        <w:spacing w:after="0" w:line="240" w:lineRule="auto"/>
        <w:ind w:right="50"/>
        <w:jc w:val="center"/>
        <w:rPr>
          <w:rFonts w:ascii="Sylfaen" w:hAnsi="Sylfaen"/>
          <w:b/>
          <w:lang w:val="ka-GE"/>
        </w:rPr>
      </w:pPr>
      <w:r w:rsidRPr="003F0AFD">
        <w:rPr>
          <w:rFonts w:ascii="Sylfaen" w:hAnsi="Sylfaen"/>
          <w:b/>
          <w:lang w:val="ka-GE"/>
        </w:rPr>
        <w:t>დადგენილების პროექტის ზეგავლენის შეფასება ბავშვის უფლებრივ მდგომარეობაზე</w:t>
      </w:r>
    </w:p>
    <w:p w14:paraId="27C88966" w14:textId="77777777" w:rsidR="00006581" w:rsidRPr="003F0AFD" w:rsidRDefault="00006581" w:rsidP="00006581">
      <w:pPr>
        <w:spacing w:after="0" w:line="240" w:lineRule="auto"/>
        <w:ind w:right="50"/>
        <w:jc w:val="center"/>
        <w:rPr>
          <w:rFonts w:ascii="Sylfaen" w:hAnsi="Sylfaen"/>
          <w:b/>
          <w:lang w:val="ka-GE"/>
        </w:rPr>
      </w:pPr>
    </w:p>
    <w:p w14:paraId="534BE3FF" w14:textId="77777777" w:rsidR="00006581" w:rsidRPr="000D03F0" w:rsidRDefault="00006581" w:rsidP="00006581">
      <w:pPr>
        <w:tabs>
          <w:tab w:val="left" w:pos="708"/>
          <w:tab w:val="left" w:pos="1415"/>
          <w:tab w:val="left" w:pos="2124"/>
          <w:tab w:val="left" w:pos="2830"/>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50"/>
        <w:jc w:val="both"/>
        <w:rPr>
          <w:rFonts w:ascii="Sylfaen" w:hAnsi="Sylfaen"/>
          <w:lang w:val="ka-GE"/>
        </w:rPr>
      </w:pPr>
      <w:r w:rsidRPr="000D03F0">
        <w:rPr>
          <w:rFonts w:ascii="Sylfaen" w:eastAsia="Times New Roman" w:hAnsi="Sylfaen" w:cs="Calibri"/>
          <w:lang w:val="ka-GE"/>
        </w:rPr>
        <w:t>წარმოდგენილი დადგენილების პროექტის მიღება</w:t>
      </w:r>
      <w:r w:rsidRPr="000D03F0">
        <w:rPr>
          <w:rFonts w:ascii="Sylfaen" w:eastAsia="Times New Roman" w:hAnsi="Sylfaen" w:cs="Sylfaen"/>
          <w:lang w:val="ka-GE"/>
        </w:rPr>
        <w:t xml:space="preserve"> არ იქონიებს </w:t>
      </w:r>
      <w:r w:rsidRPr="000D03F0">
        <w:rPr>
          <w:rFonts w:ascii="Sylfaen" w:hAnsi="Sylfaen"/>
          <w:lang w:val="ka-GE"/>
        </w:rPr>
        <w:t>ზეგავლენას ბავშვის უფლებრივ მდგომარეობაზე.</w:t>
      </w:r>
    </w:p>
    <w:p w14:paraId="21769497" w14:textId="77777777" w:rsidR="00006581" w:rsidRPr="00507254" w:rsidRDefault="00006581" w:rsidP="00006581">
      <w:pPr>
        <w:tabs>
          <w:tab w:val="left" w:pos="851"/>
        </w:tabs>
        <w:spacing w:after="0" w:line="240" w:lineRule="auto"/>
        <w:jc w:val="both"/>
        <w:rPr>
          <w:rFonts w:ascii="Sylfaen" w:eastAsia="Times New Roman" w:hAnsi="Sylfaen" w:cs="Sylfaen"/>
        </w:rPr>
      </w:pPr>
    </w:p>
    <w:p w14:paraId="5D2F2E5C" w14:textId="77777777" w:rsidR="00006581" w:rsidRPr="00507254" w:rsidRDefault="00006581" w:rsidP="00006581">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bCs/>
          <w:lang w:val="ka-GE"/>
        </w:rPr>
      </w:pPr>
      <w:r w:rsidRPr="00507254">
        <w:rPr>
          <w:rFonts w:ascii="Sylfaen" w:eastAsia="Times New Roman" w:hAnsi="Sylfaen" w:cs="Sylfaen"/>
          <w:b/>
          <w:lang w:val="ka-GE"/>
        </w:rPr>
        <w:t>საქართველოს მთავრობის</w:t>
      </w:r>
      <w:r w:rsidRPr="00507254">
        <w:rPr>
          <w:rFonts w:ascii="Sylfaen" w:eastAsia="Times New Roman" w:hAnsi="Sylfaen" w:cs="Sylfaen"/>
          <w:b/>
          <w:bCs/>
          <w:lang w:val="ka-GE"/>
        </w:rPr>
        <w:t xml:space="preserve"> დადგენილების პროექტის მიღებით გამოწვეული საფინანსო-ეკონომიკური შედეგების გაანგარიშება</w:t>
      </w:r>
    </w:p>
    <w:p w14:paraId="76126087" w14:textId="77777777" w:rsidR="00006581" w:rsidRPr="00507254" w:rsidRDefault="00006581" w:rsidP="00006581">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bCs/>
          <w:lang w:val="ka-GE"/>
        </w:rPr>
      </w:pPr>
    </w:p>
    <w:p w14:paraId="3A0E0478" w14:textId="77777777" w:rsidR="00006581" w:rsidRDefault="00006581" w:rsidP="00006581">
      <w:pPr>
        <w:spacing w:after="0" w:line="240" w:lineRule="auto"/>
        <w:jc w:val="both"/>
        <w:rPr>
          <w:rFonts w:ascii="Sylfaen" w:eastAsia="Times New Roman" w:hAnsi="Sylfaen" w:cs="Times New Roman"/>
        </w:rPr>
      </w:pPr>
      <w:proofErr w:type="spellStart"/>
      <w:r w:rsidRPr="00507254">
        <w:rPr>
          <w:rFonts w:ascii="Sylfaen" w:eastAsia="Times New Roman" w:hAnsi="Sylfaen" w:cs="Times New Roman"/>
        </w:rPr>
        <w:t>დადგენილების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პროექტის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მიღება</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არ</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იქონიებს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გავლენას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ბიუჯეტის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საშემოსავლო</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და</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ხარჯვით</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ნაწილებზე</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ასევე</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არ</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გამოიწვევს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დამატებითი</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ასიგნებების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გამოყოფას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სახელმწიფო</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ბიუჯეტიდან</w:t>
      </w:r>
      <w:proofErr w:type="spellEnd"/>
      <w:r w:rsidRPr="00507254">
        <w:rPr>
          <w:rFonts w:ascii="Sylfaen" w:eastAsia="Times New Roman" w:hAnsi="Sylfaen" w:cs="Times New Roman"/>
        </w:rPr>
        <w:t xml:space="preserve">. </w:t>
      </w:r>
    </w:p>
    <w:p w14:paraId="46CE38F3" w14:textId="77777777" w:rsidR="00006581" w:rsidRPr="00507254" w:rsidRDefault="00006581" w:rsidP="00006581">
      <w:pPr>
        <w:spacing w:after="0" w:line="240" w:lineRule="auto"/>
        <w:jc w:val="both"/>
        <w:rPr>
          <w:rFonts w:ascii="Sylfaen" w:eastAsia="Times New Roman" w:hAnsi="Sylfaen" w:cs="Times New Roman"/>
        </w:rPr>
      </w:pPr>
    </w:p>
    <w:p w14:paraId="706B9572" w14:textId="77777777" w:rsidR="00006581" w:rsidRPr="00507254" w:rsidRDefault="00006581" w:rsidP="00006581">
      <w:pPr>
        <w:spacing w:after="0" w:line="240" w:lineRule="auto"/>
        <w:jc w:val="both"/>
        <w:rPr>
          <w:rFonts w:ascii="Sylfaen" w:eastAsia="Times New Roman" w:hAnsi="Sylfaen" w:cs="Times New Roman"/>
        </w:rPr>
      </w:pPr>
      <w:proofErr w:type="spellStart"/>
      <w:r w:rsidRPr="00507254">
        <w:rPr>
          <w:rFonts w:ascii="Sylfaen" w:eastAsia="Times New Roman" w:hAnsi="Sylfaen" w:cs="Times New Roman"/>
        </w:rPr>
        <w:t>დადგენილების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პროექტის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მიღება</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არ</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ითვალისწინებს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სახელმწიფოს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მიერ</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ახალი</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ფინანსური</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ვალდებულებების</w:t>
      </w:r>
      <w:proofErr w:type="spellEnd"/>
      <w:r w:rsidRPr="00507254">
        <w:rPr>
          <w:rFonts w:ascii="Sylfaen" w:eastAsia="Times New Roman" w:hAnsi="Sylfaen" w:cs="Times New Roman"/>
        </w:rPr>
        <w:t xml:space="preserve"> </w:t>
      </w:r>
      <w:proofErr w:type="spellStart"/>
      <w:r w:rsidRPr="00507254">
        <w:rPr>
          <w:rFonts w:ascii="Sylfaen" w:eastAsia="Times New Roman" w:hAnsi="Sylfaen" w:cs="Times New Roman"/>
        </w:rPr>
        <w:t>აღებას</w:t>
      </w:r>
      <w:proofErr w:type="spellEnd"/>
      <w:r w:rsidRPr="00507254">
        <w:rPr>
          <w:rFonts w:ascii="Sylfaen" w:eastAsia="Times New Roman" w:hAnsi="Sylfaen" w:cs="Times New Roman"/>
        </w:rPr>
        <w:t>.</w:t>
      </w:r>
    </w:p>
    <w:p w14:paraId="6A512814" w14:textId="77777777" w:rsidR="00006581" w:rsidRPr="00507254" w:rsidRDefault="00006581" w:rsidP="00006581">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Cs/>
          <w:lang w:val="ka-GE"/>
        </w:rPr>
      </w:pPr>
    </w:p>
    <w:p w14:paraId="467B763C" w14:textId="77777777" w:rsidR="00006581" w:rsidRDefault="00006581" w:rsidP="00006581">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bCs/>
          <w:lang w:val="ka-GE"/>
        </w:rPr>
      </w:pPr>
      <w:r w:rsidRPr="00507254">
        <w:rPr>
          <w:rFonts w:ascii="Sylfaen" w:eastAsia="Times New Roman" w:hAnsi="Sylfaen" w:cs="Sylfaen"/>
          <w:b/>
          <w:lang w:val="ka-GE"/>
        </w:rPr>
        <w:t>საქართველოს მთავრობის</w:t>
      </w:r>
      <w:r w:rsidRPr="00507254">
        <w:rPr>
          <w:rFonts w:ascii="Sylfaen" w:eastAsia="Times New Roman" w:hAnsi="Sylfaen" w:cs="Sylfaen"/>
          <w:b/>
          <w:bCs/>
          <w:lang w:val="ka-GE"/>
        </w:rPr>
        <w:t xml:space="preserve"> დადგენილების პროექტის მოსალოდნელი შედეგები</w:t>
      </w:r>
    </w:p>
    <w:p w14:paraId="0973B604" w14:textId="77777777" w:rsidR="00006581" w:rsidRPr="00507254" w:rsidRDefault="00006581" w:rsidP="00006581">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bCs/>
          <w:lang w:val="ka-GE"/>
        </w:rPr>
      </w:pPr>
    </w:p>
    <w:p w14:paraId="2E285C75" w14:textId="7BD1E6A6" w:rsidR="00334BBB" w:rsidRDefault="00006581" w:rsidP="00334BBB">
      <w:pPr>
        <w:tabs>
          <w:tab w:val="left" w:pos="851"/>
        </w:tabs>
        <w:spacing w:after="0" w:line="240" w:lineRule="auto"/>
        <w:jc w:val="both"/>
        <w:rPr>
          <w:rFonts w:ascii="Sylfaen" w:eastAsia="Times New Roman" w:hAnsi="Sylfaen" w:cs="Sylfaen"/>
          <w:lang w:val="ka-GE"/>
        </w:rPr>
      </w:pPr>
      <w:r w:rsidRPr="00507254">
        <w:rPr>
          <w:rFonts w:ascii="Sylfaen" w:eastAsia="Times New Roman" w:hAnsi="Sylfaen" w:cs="Times New Roman"/>
          <w:lang w:val="ka-GE"/>
        </w:rPr>
        <w:t xml:space="preserve">წარმოდგენილი დადგენილების პროექტის დამტკიცების შემთხვევაში </w:t>
      </w:r>
      <w:r w:rsidR="00334BBB">
        <w:rPr>
          <w:rFonts w:ascii="Sylfaen" w:eastAsia="Times New Roman" w:hAnsi="Sylfaen" w:cs="Times New Roman"/>
          <w:lang w:val="ka-GE"/>
        </w:rPr>
        <w:t xml:space="preserve">საქართველოს განათლებისა და მეცნიერების სამინისტროს მიეცემა უფლება დააფუძნოს </w:t>
      </w:r>
      <w:r w:rsidR="00334BBB" w:rsidRPr="00957D6F">
        <w:rPr>
          <w:rFonts w:ascii="Sylfaen" w:eastAsia="Times New Roman" w:hAnsi="Sylfaen" w:cs="Sylfaen"/>
          <w:lang w:val="ka-GE"/>
        </w:rPr>
        <w:t>კერძო სამართლის არასამეწარმეო იური</w:t>
      </w:r>
      <w:r w:rsidR="00334BBB">
        <w:rPr>
          <w:rFonts w:ascii="Sylfaen" w:eastAsia="Times New Roman" w:hAnsi="Sylfaen" w:cs="Sylfaen"/>
          <w:lang w:val="ka-GE"/>
        </w:rPr>
        <w:t>დიული პირები (გარდა უმაღლესი საგანმანათლებლო დაწესებულებებისა).</w:t>
      </w:r>
    </w:p>
    <w:p w14:paraId="09C49250" w14:textId="41211B7D" w:rsidR="00006581" w:rsidRPr="00507254" w:rsidRDefault="00006581" w:rsidP="00006581">
      <w:pPr>
        <w:tabs>
          <w:tab w:val="left" w:pos="851"/>
        </w:tabs>
        <w:spacing w:after="0" w:line="240" w:lineRule="auto"/>
        <w:jc w:val="both"/>
        <w:rPr>
          <w:rFonts w:ascii="Sylfaen" w:eastAsia="Times New Roman" w:hAnsi="Sylfaen" w:cs="Times New Roman"/>
          <w:lang w:val="ka-GE"/>
        </w:rPr>
      </w:pPr>
    </w:p>
    <w:p w14:paraId="552DB0CC" w14:textId="77777777" w:rsidR="00006581" w:rsidRDefault="00006581" w:rsidP="000065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lang w:val="ka-GE"/>
        </w:rPr>
      </w:pPr>
      <w:r w:rsidRPr="00507254">
        <w:rPr>
          <w:rFonts w:ascii="Sylfaen" w:eastAsia="Times New Roman" w:hAnsi="Sylfaen" w:cs="Sylfaen"/>
          <w:b/>
          <w:lang w:val="ka-GE"/>
        </w:rPr>
        <w:t>საქართველოს მთავრობის</w:t>
      </w:r>
      <w:r w:rsidRPr="00507254">
        <w:rPr>
          <w:rFonts w:ascii="Sylfaen" w:eastAsia="Times New Roman" w:hAnsi="Sylfaen" w:cs="Sylfaen"/>
          <w:b/>
          <w:bCs/>
          <w:lang w:val="ka-GE"/>
        </w:rPr>
        <w:t xml:space="preserve"> </w:t>
      </w:r>
      <w:r w:rsidRPr="00507254">
        <w:rPr>
          <w:rFonts w:ascii="Sylfaen" w:eastAsia="Times New Roman" w:hAnsi="Sylfaen" w:cs="Sylfaen"/>
          <w:b/>
          <w:lang w:val="ka-GE"/>
        </w:rPr>
        <w:t>დადგენილების პროექტის განხორციელების ვადები</w:t>
      </w:r>
    </w:p>
    <w:p w14:paraId="54E4629E" w14:textId="77777777" w:rsidR="00006581" w:rsidRPr="00507254" w:rsidRDefault="00006581" w:rsidP="000065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lang w:val="ka-GE"/>
        </w:rPr>
      </w:pPr>
    </w:p>
    <w:p w14:paraId="58A81F70" w14:textId="77777777" w:rsidR="00006581" w:rsidRPr="00507254" w:rsidRDefault="00006581" w:rsidP="00006581">
      <w:pPr>
        <w:tabs>
          <w:tab w:val="left" w:pos="851"/>
        </w:tabs>
        <w:spacing w:after="0" w:line="240" w:lineRule="auto"/>
        <w:jc w:val="both"/>
        <w:rPr>
          <w:rFonts w:ascii="Sylfaen" w:eastAsia="Times New Roman" w:hAnsi="Sylfaen" w:cs="Times New Roman"/>
          <w:lang w:val="ka-GE"/>
        </w:rPr>
      </w:pPr>
      <w:r w:rsidRPr="00507254">
        <w:rPr>
          <w:rFonts w:ascii="Sylfaen" w:eastAsia="Times New Roman" w:hAnsi="Sylfaen" w:cs="Times New Roman"/>
          <w:lang w:val="ka-GE"/>
        </w:rPr>
        <w:t xml:space="preserve">წარმოდგენილი დადგენილების პროექტი </w:t>
      </w:r>
      <w:r>
        <w:rPr>
          <w:rFonts w:ascii="Sylfaen" w:eastAsia="Times New Roman" w:hAnsi="Sylfaen" w:cs="Times New Roman"/>
          <w:lang w:val="ka-GE"/>
        </w:rPr>
        <w:t xml:space="preserve"> არ საჭიროებს რაიმე კონკრეტული ვადის განსაზღვრას.</w:t>
      </w:r>
    </w:p>
    <w:p w14:paraId="44CAF5F0" w14:textId="77777777" w:rsidR="00006581" w:rsidRPr="00507254" w:rsidRDefault="00006581" w:rsidP="00006581">
      <w:pPr>
        <w:tabs>
          <w:tab w:val="left" w:pos="851"/>
        </w:tabs>
        <w:spacing w:after="0" w:line="240" w:lineRule="auto"/>
        <w:jc w:val="both"/>
        <w:rPr>
          <w:rFonts w:ascii="Sylfaen" w:eastAsia="Times New Roman" w:hAnsi="Sylfaen" w:cs="Times New Roman"/>
          <w:lang w:val="ka-GE"/>
        </w:rPr>
      </w:pPr>
    </w:p>
    <w:p w14:paraId="3949C165" w14:textId="77777777" w:rsidR="00006581" w:rsidRDefault="00006581" w:rsidP="000065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lang w:val="ka-GE"/>
        </w:rPr>
      </w:pPr>
      <w:r w:rsidRPr="00507254">
        <w:rPr>
          <w:rFonts w:ascii="Sylfaen" w:eastAsia="Times New Roman" w:hAnsi="Sylfaen" w:cs="Sylfaen"/>
          <w:b/>
          <w:lang w:val="ka-GE"/>
        </w:rPr>
        <w:t>საქართველოს მთავრობის</w:t>
      </w:r>
      <w:r w:rsidRPr="00507254">
        <w:rPr>
          <w:rFonts w:ascii="Sylfaen" w:eastAsia="Times New Roman" w:hAnsi="Sylfaen" w:cs="Sylfaen"/>
          <w:b/>
          <w:bCs/>
          <w:lang w:val="ka-GE"/>
        </w:rPr>
        <w:t xml:space="preserve"> </w:t>
      </w:r>
      <w:r w:rsidRPr="00507254">
        <w:rPr>
          <w:rFonts w:ascii="Sylfaen" w:eastAsia="Times New Roman" w:hAnsi="Sylfaen" w:cs="Sylfaen"/>
          <w:b/>
          <w:lang w:val="ka-GE"/>
        </w:rPr>
        <w:t>დადგენილების პროექტის ავტორი და წარმდგენი</w:t>
      </w:r>
    </w:p>
    <w:p w14:paraId="5D8D04EC" w14:textId="77777777" w:rsidR="00006581" w:rsidRPr="00507254" w:rsidRDefault="00006581" w:rsidP="000065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ylfaen" w:eastAsia="Times New Roman" w:hAnsi="Sylfaen" w:cs="Sylfaen"/>
          <w:b/>
          <w:lang w:val="ka-GE"/>
        </w:rPr>
      </w:pPr>
    </w:p>
    <w:p w14:paraId="0602CBA6" w14:textId="77777777" w:rsidR="00006581" w:rsidRPr="00507254" w:rsidRDefault="00006581" w:rsidP="000065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Sylfaen" w:eastAsia="Times New Roman" w:hAnsi="Sylfaen" w:cs="Times New Roman"/>
          <w:lang w:val="ka-GE"/>
        </w:rPr>
      </w:pPr>
      <w:r w:rsidRPr="00507254">
        <w:rPr>
          <w:rFonts w:ascii="Sylfaen" w:eastAsia="Times New Roman" w:hAnsi="Sylfaen" w:cs="Sylfaen"/>
          <w:lang w:val="ka-GE"/>
        </w:rPr>
        <w:lastRenderedPageBreak/>
        <w:t>საქართველოს მთავრობის დადგენილების პროექტის ავტორი და წა</w:t>
      </w:r>
      <w:r>
        <w:rPr>
          <w:rFonts w:ascii="Sylfaen" w:eastAsia="Times New Roman" w:hAnsi="Sylfaen" w:cs="Sylfaen"/>
          <w:lang w:val="ka-GE"/>
        </w:rPr>
        <w:t xml:space="preserve">რმდგენია საქართველოს განათლებისა და მეცნიერების </w:t>
      </w:r>
      <w:r w:rsidRPr="00507254">
        <w:rPr>
          <w:rFonts w:ascii="Sylfaen" w:eastAsia="Times New Roman" w:hAnsi="Sylfaen" w:cs="Sylfaen"/>
          <w:lang w:val="ka-GE"/>
        </w:rPr>
        <w:t>სამინისტრო.</w:t>
      </w:r>
    </w:p>
    <w:p w14:paraId="3A19D9E6" w14:textId="77777777" w:rsidR="00006581" w:rsidRPr="00B76238" w:rsidRDefault="00006581">
      <w:pPr>
        <w:rPr>
          <w:lang w:val="ka-GE"/>
        </w:rPr>
      </w:pPr>
    </w:p>
    <w:sectPr w:rsidR="00006581" w:rsidRPr="00B76238">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AB5"/>
    <w:rsid w:val="00006581"/>
    <w:rsid w:val="00150DE3"/>
    <w:rsid w:val="0018361C"/>
    <w:rsid w:val="00246A66"/>
    <w:rsid w:val="00246AB5"/>
    <w:rsid w:val="00334BBB"/>
    <w:rsid w:val="00436197"/>
    <w:rsid w:val="00487ED9"/>
    <w:rsid w:val="00570FB0"/>
    <w:rsid w:val="009119AD"/>
    <w:rsid w:val="00957D6F"/>
    <w:rsid w:val="00A06702"/>
    <w:rsid w:val="00B76238"/>
    <w:rsid w:val="00B82774"/>
    <w:rsid w:val="00D42414"/>
    <w:rsid w:val="00E44E6B"/>
    <w:rsid w:val="00E462F9"/>
    <w:rsid w:val="00F03B26"/>
    <w:rsid w:val="00FB6061"/>
    <w:rsid w:val="00FE7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E1287"/>
  <w15:chartTrackingRefBased/>
  <w15:docId w15:val="{0DA91B8B-5219-4394-BBB8-15315E65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44E6B"/>
    <w:rPr>
      <w:sz w:val="16"/>
      <w:szCs w:val="16"/>
    </w:rPr>
  </w:style>
  <w:style w:type="paragraph" w:styleId="CommentText">
    <w:name w:val="annotation text"/>
    <w:basedOn w:val="Normal"/>
    <w:link w:val="CommentTextChar"/>
    <w:uiPriority w:val="99"/>
    <w:semiHidden/>
    <w:unhideWhenUsed/>
    <w:rsid w:val="00E44E6B"/>
    <w:pPr>
      <w:spacing w:line="240" w:lineRule="auto"/>
    </w:pPr>
    <w:rPr>
      <w:sz w:val="20"/>
      <w:szCs w:val="20"/>
    </w:rPr>
  </w:style>
  <w:style w:type="character" w:customStyle="1" w:styleId="CommentTextChar">
    <w:name w:val="Comment Text Char"/>
    <w:basedOn w:val="DefaultParagraphFont"/>
    <w:link w:val="CommentText"/>
    <w:uiPriority w:val="99"/>
    <w:semiHidden/>
    <w:rsid w:val="00E44E6B"/>
    <w:rPr>
      <w:sz w:val="20"/>
      <w:szCs w:val="20"/>
    </w:rPr>
  </w:style>
  <w:style w:type="paragraph" w:styleId="CommentSubject">
    <w:name w:val="annotation subject"/>
    <w:basedOn w:val="CommentText"/>
    <w:next w:val="CommentText"/>
    <w:link w:val="CommentSubjectChar"/>
    <w:uiPriority w:val="99"/>
    <w:semiHidden/>
    <w:unhideWhenUsed/>
    <w:rsid w:val="00E44E6B"/>
    <w:rPr>
      <w:b/>
      <w:bCs/>
    </w:rPr>
  </w:style>
  <w:style w:type="character" w:customStyle="1" w:styleId="CommentSubjectChar">
    <w:name w:val="Comment Subject Char"/>
    <w:basedOn w:val="CommentTextChar"/>
    <w:link w:val="CommentSubject"/>
    <w:uiPriority w:val="99"/>
    <w:semiHidden/>
    <w:rsid w:val="00E44E6B"/>
    <w:rPr>
      <w:b/>
      <w:bCs/>
      <w:sz w:val="20"/>
      <w:szCs w:val="20"/>
    </w:rPr>
  </w:style>
  <w:style w:type="paragraph" w:styleId="BalloonText">
    <w:name w:val="Balloon Text"/>
    <w:basedOn w:val="Normal"/>
    <w:link w:val="BalloonTextChar"/>
    <w:uiPriority w:val="99"/>
    <w:semiHidden/>
    <w:unhideWhenUsed/>
    <w:rsid w:val="00E44E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E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674556">
      <w:bodyDiv w:val="1"/>
      <w:marLeft w:val="0"/>
      <w:marRight w:val="0"/>
      <w:marTop w:val="0"/>
      <w:marBottom w:val="0"/>
      <w:divBdr>
        <w:top w:val="none" w:sz="0" w:space="0" w:color="auto"/>
        <w:left w:val="none" w:sz="0" w:space="0" w:color="auto"/>
        <w:bottom w:val="none" w:sz="0" w:space="0" w:color="auto"/>
        <w:right w:val="none" w:sz="0" w:space="0" w:color="auto"/>
      </w:divBdr>
      <w:divsChild>
        <w:div w:id="929388345">
          <w:marLeft w:val="0"/>
          <w:marRight w:val="0"/>
          <w:marTop w:val="0"/>
          <w:marBottom w:val="0"/>
          <w:divBdr>
            <w:top w:val="none" w:sz="0" w:space="0" w:color="auto"/>
            <w:left w:val="none" w:sz="0" w:space="0" w:color="auto"/>
            <w:bottom w:val="none" w:sz="0" w:space="0" w:color="auto"/>
            <w:right w:val="none" w:sz="0" w:space="0" w:color="auto"/>
          </w:divBdr>
          <w:divsChild>
            <w:div w:id="46807064">
              <w:marLeft w:val="0"/>
              <w:marRight w:val="0"/>
              <w:marTop w:val="0"/>
              <w:marBottom w:val="0"/>
              <w:divBdr>
                <w:top w:val="none" w:sz="0" w:space="0" w:color="auto"/>
                <w:left w:val="none" w:sz="0" w:space="0" w:color="auto"/>
                <w:bottom w:val="none" w:sz="0" w:space="0" w:color="auto"/>
                <w:right w:val="none" w:sz="0" w:space="0" w:color="auto"/>
              </w:divBdr>
            </w:div>
            <w:div w:id="1681004481">
              <w:marLeft w:val="0"/>
              <w:marRight w:val="0"/>
              <w:marTop w:val="0"/>
              <w:marBottom w:val="0"/>
              <w:divBdr>
                <w:top w:val="none" w:sz="0" w:space="0" w:color="auto"/>
                <w:left w:val="none" w:sz="0" w:space="0" w:color="auto"/>
                <w:bottom w:val="none" w:sz="0" w:space="0" w:color="auto"/>
                <w:right w:val="none" w:sz="0" w:space="0" w:color="auto"/>
              </w:divBdr>
            </w:div>
            <w:div w:id="1919905571">
              <w:marLeft w:val="0"/>
              <w:marRight w:val="0"/>
              <w:marTop w:val="0"/>
              <w:marBottom w:val="0"/>
              <w:divBdr>
                <w:top w:val="none" w:sz="0" w:space="0" w:color="auto"/>
                <w:left w:val="none" w:sz="0" w:space="0" w:color="auto"/>
                <w:bottom w:val="none" w:sz="0" w:space="0" w:color="auto"/>
                <w:right w:val="none" w:sz="0" w:space="0" w:color="auto"/>
              </w:divBdr>
            </w:div>
          </w:divsChild>
        </w:div>
        <w:div w:id="1000767115">
          <w:marLeft w:val="-360"/>
          <w:marRight w:val="0"/>
          <w:marTop w:val="0"/>
          <w:marBottom w:val="0"/>
          <w:divBdr>
            <w:top w:val="none" w:sz="0" w:space="0" w:color="auto"/>
            <w:left w:val="none" w:sz="0" w:space="0" w:color="auto"/>
            <w:bottom w:val="none" w:sz="0" w:space="0" w:color="auto"/>
            <w:right w:val="none" w:sz="0" w:space="0" w:color="auto"/>
          </w:divBdr>
        </w:div>
      </w:divsChild>
    </w:div>
    <w:div w:id="1436172341">
      <w:bodyDiv w:val="1"/>
      <w:marLeft w:val="0"/>
      <w:marRight w:val="0"/>
      <w:marTop w:val="0"/>
      <w:marBottom w:val="0"/>
      <w:divBdr>
        <w:top w:val="none" w:sz="0" w:space="0" w:color="auto"/>
        <w:left w:val="none" w:sz="0" w:space="0" w:color="auto"/>
        <w:bottom w:val="none" w:sz="0" w:space="0" w:color="auto"/>
        <w:right w:val="none" w:sz="0" w:space="0" w:color="auto"/>
      </w:divBdr>
      <w:divsChild>
        <w:div w:id="2004965289">
          <w:marLeft w:val="0"/>
          <w:marRight w:val="0"/>
          <w:marTop w:val="0"/>
          <w:marBottom w:val="0"/>
          <w:divBdr>
            <w:top w:val="none" w:sz="0" w:space="0" w:color="auto"/>
            <w:left w:val="none" w:sz="0" w:space="0" w:color="auto"/>
            <w:bottom w:val="none" w:sz="0" w:space="0" w:color="auto"/>
            <w:right w:val="none" w:sz="0" w:space="0" w:color="auto"/>
          </w:divBdr>
        </w:div>
      </w:divsChild>
    </w:div>
    <w:div w:id="177039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Merab Japaridze</cp:lastModifiedBy>
  <cp:revision>2</cp:revision>
  <dcterms:created xsi:type="dcterms:W3CDTF">2021-03-26T05:08:00Z</dcterms:created>
  <dcterms:modified xsi:type="dcterms:W3CDTF">2021-03-26T05:08:00Z</dcterms:modified>
</cp:coreProperties>
</file>